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248C4" w14:textId="77777777" w:rsidR="009B29A1" w:rsidRDefault="009B29A1" w:rsidP="00E31FEB">
      <w:pPr>
        <w:spacing w:after="0" w:line="240" w:lineRule="auto"/>
        <w:jc w:val="center"/>
        <w:rPr>
          <w:rFonts w:asciiTheme="majorBidi" w:hAnsiTheme="majorBidi" w:cstheme="majorBidi"/>
          <w:color w:val="FF0000"/>
          <w:lang w:val="en-US"/>
        </w:rPr>
      </w:pPr>
    </w:p>
    <w:p w14:paraId="62F7E45F" w14:textId="374DE5B1" w:rsidR="009F3E83" w:rsidRDefault="008D0539" w:rsidP="00E31F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en-US"/>
        </w:rPr>
      </w:pPr>
      <w:proofErr w:type="spellStart"/>
      <w:r>
        <w:rPr>
          <w:rFonts w:ascii="Times New Roman" w:hAnsi="Times New Roman" w:cs="Times New Roman"/>
          <w:b/>
          <w:sz w:val="28"/>
          <w:lang w:val="en-US"/>
        </w:rPr>
        <w:t>Mövzu</w:t>
      </w:r>
      <w:proofErr w:type="spellEnd"/>
    </w:p>
    <w:p w14:paraId="5B00FBBC" w14:textId="3D7A9B21" w:rsidR="00527F16" w:rsidRPr="009F3E83" w:rsidRDefault="000966AE" w:rsidP="00E31FE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>[</w:t>
      </w:r>
      <w:proofErr w:type="spellStart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>yalnız</w:t>
      </w:r>
      <w:proofErr w:type="spellEnd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>qısa</w:t>
      </w:r>
      <w:proofErr w:type="spellEnd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>və</w:t>
      </w:r>
      <w:proofErr w:type="spellEnd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>məlumatverici</w:t>
      </w:r>
      <w:proofErr w:type="spellEnd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>bir</w:t>
      </w:r>
      <w:proofErr w:type="spellEnd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>başlıq</w:t>
      </w:r>
      <w:proofErr w:type="spellEnd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>daxil</w:t>
      </w:r>
      <w:proofErr w:type="spellEnd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>edilməlidir</w:t>
      </w:r>
      <w:proofErr w:type="spellEnd"/>
      <w:r w:rsidRPr="000966AE">
        <w:rPr>
          <w:rFonts w:ascii="Times New Roman" w:hAnsi="Times New Roman" w:cs="Times New Roman"/>
          <w:i/>
          <w:sz w:val="24"/>
          <w:szCs w:val="24"/>
          <w:lang w:val="en-US"/>
        </w:rPr>
        <w:t>]</w:t>
      </w:r>
    </w:p>
    <w:p w14:paraId="4FC6325D" w14:textId="77777777" w:rsidR="00E52E28" w:rsidRDefault="00E52E28" w:rsidP="00E31F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</w:p>
    <w:p w14:paraId="0186F62D" w14:textId="255E843B" w:rsidR="00E52E28" w:rsidRPr="00313C33" w:rsidRDefault="00B2434F" w:rsidP="00B2434F">
      <w:pPr>
        <w:tabs>
          <w:tab w:val="center" w:pos="4535"/>
          <w:tab w:val="left" w:pos="8289"/>
        </w:tabs>
        <w:spacing w:after="0" w:line="240" w:lineRule="auto"/>
        <w:rPr>
          <w:rFonts w:ascii="Times New Roman" w:hAnsi="Times New Roman" w:cs="Times New Roman"/>
          <w:b/>
          <w:sz w:val="24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8"/>
          <w:lang w:val="en-US"/>
        </w:rPr>
        <w:tab/>
      </w:r>
      <w:r w:rsidR="000966AE">
        <w:rPr>
          <w:rFonts w:ascii="Times New Roman" w:hAnsi="Times New Roman" w:cs="Times New Roman"/>
          <w:b/>
          <w:sz w:val="24"/>
          <w:szCs w:val="28"/>
          <w:lang w:val="en-US"/>
        </w:rPr>
        <w:t>Müəllif</w:t>
      </w:r>
      <w:r w:rsidR="001530CC">
        <w:rPr>
          <w:rFonts w:ascii="Times New Roman" w:hAnsi="Times New Roman" w:cs="Times New Roman"/>
          <w:b/>
          <w:sz w:val="24"/>
          <w:szCs w:val="28"/>
          <w:vertAlign w:val="superscript"/>
          <w:lang w:val="en-US"/>
        </w:rPr>
        <w:t>1</w:t>
      </w:r>
      <w:r w:rsidR="0095686D">
        <w:rPr>
          <w:rFonts w:ascii="Times New Roman" w:hAnsi="Times New Roman" w:cs="Times New Roman"/>
          <w:b/>
          <w:sz w:val="24"/>
          <w:szCs w:val="28"/>
          <w:vertAlign w:val="superscript"/>
          <w:lang w:val="en-US"/>
        </w:rPr>
        <w:t>*</w:t>
      </w:r>
      <w:r w:rsidR="001530CC">
        <w:rPr>
          <w:rFonts w:ascii="Times New Roman" w:hAnsi="Times New Roman" w:cs="Times New Roman"/>
          <w:b/>
          <w:sz w:val="24"/>
          <w:szCs w:val="28"/>
          <w:lang w:val="en-US"/>
        </w:rPr>
        <w:t xml:space="preserve">, </w:t>
      </w:r>
      <w:r w:rsidR="000966AE">
        <w:rPr>
          <w:rFonts w:ascii="Times New Roman" w:hAnsi="Times New Roman" w:cs="Times New Roman"/>
          <w:b/>
          <w:sz w:val="24"/>
          <w:szCs w:val="28"/>
          <w:lang w:val="en-US"/>
        </w:rPr>
        <w:t>Müəllif</w:t>
      </w:r>
      <w:r w:rsidR="001530CC">
        <w:rPr>
          <w:rFonts w:ascii="Times New Roman" w:hAnsi="Times New Roman" w:cs="Times New Roman"/>
          <w:b/>
          <w:sz w:val="24"/>
          <w:szCs w:val="28"/>
          <w:vertAlign w:val="superscript"/>
          <w:lang w:val="en-US"/>
        </w:rPr>
        <w:t>2</w:t>
      </w:r>
      <w:r w:rsidR="00313C33">
        <w:rPr>
          <w:rFonts w:ascii="Times New Roman" w:hAnsi="Times New Roman" w:cs="Times New Roman"/>
          <w:b/>
          <w:sz w:val="24"/>
          <w:szCs w:val="28"/>
          <w:lang w:val="en-US"/>
        </w:rPr>
        <w:t>, …….</w:t>
      </w:r>
      <w:r>
        <w:rPr>
          <w:rFonts w:ascii="Times New Roman" w:hAnsi="Times New Roman" w:cs="Times New Roman"/>
          <w:b/>
          <w:sz w:val="24"/>
          <w:szCs w:val="28"/>
          <w:lang w:val="en-US"/>
        </w:rPr>
        <w:tab/>
      </w:r>
    </w:p>
    <w:p w14:paraId="319ECE67" w14:textId="121AA224" w:rsidR="00E52E28" w:rsidRDefault="001530CC" w:rsidP="00E31FE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1530CC">
        <w:rPr>
          <w:rFonts w:ascii="Times New Roman" w:hAnsi="Times New Roman" w:cs="Times New Roman"/>
          <w:i/>
          <w:sz w:val="24"/>
          <w:szCs w:val="28"/>
          <w:vertAlign w:val="superscript"/>
          <w:lang w:val="en-US"/>
        </w:rPr>
        <w:t>1</w:t>
      </w:r>
      <w:r w:rsidR="0095686D">
        <w:rPr>
          <w:rFonts w:ascii="Times New Roman" w:hAnsi="Times New Roman" w:cs="Times New Roman"/>
          <w:i/>
          <w:sz w:val="24"/>
          <w:szCs w:val="28"/>
          <w:vertAlign w:val="superscript"/>
          <w:lang w:val="en-US"/>
        </w:rPr>
        <w:t>*</w:t>
      </w:r>
      <w:proofErr w:type="spellStart"/>
      <w:r w:rsidR="006854DD">
        <w:rPr>
          <w:rFonts w:ascii="Times New Roman" w:hAnsi="Times New Roman" w:cs="Times New Roman"/>
          <w:i/>
          <w:sz w:val="24"/>
          <w:szCs w:val="28"/>
          <w:lang w:val="en-US"/>
        </w:rPr>
        <w:t>Fakültə</w:t>
      </w:r>
      <w:proofErr w:type="spellEnd"/>
      <w:r w:rsidR="005D5E23">
        <w:rPr>
          <w:rFonts w:ascii="Times New Roman" w:hAnsi="Times New Roman" w:cs="Times New Roman"/>
          <w:i/>
          <w:sz w:val="24"/>
          <w:szCs w:val="28"/>
          <w:lang w:val="en-US"/>
        </w:rPr>
        <w:t xml:space="preserve">, </w:t>
      </w:r>
      <w:proofErr w:type="spellStart"/>
      <w:r w:rsidR="005D5E23">
        <w:rPr>
          <w:rFonts w:ascii="Times New Roman" w:hAnsi="Times New Roman" w:cs="Times New Roman"/>
          <w:i/>
          <w:sz w:val="24"/>
          <w:szCs w:val="28"/>
          <w:lang w:val="en-US"/>
        </w:rPr>
        <w:t>Universitet</w:t>
      </w:r>
      <w:proofErr w:type="spellEnd"/>
      <w:r w:rsidR="00E52E28">
        <w:rPr>
          <w:rFonts w:ascii="Times New Roman" w:hAnsi="Times New Roman" w:cs="Times New Roman"/>
          <w:i/>
          <w:sz w:val="24"/>
          <w:szCs w:val="28"/>
          <w:lang w:val="en-US"/>
        </w:rPr>
        <w:t xml:space="preserve">, </w:t>
      </w:r>
      <w:proofErr w:type="spellStart"/>
      <w:r w:rsidR="00750137">
        <w:rPr>
          <w:rFonts w:ascii="Times New Roman" w:hAnsi="Times New Roman" w:cs="Times New Roman"/>
          <w:i/>
          <w:sz w:val="24"/>
          <w:szCs w:val="28"/>
          <w:lang w:val="en-US"/>
        </w:rPr>
        <w:t>şəhər</w:t>
      </w:r>
      <w:proofErr w:type="spellEnd"/>
      <w:r>
        <w:rPr>
          <w:rFonts w:ascii="Times New Roman" w:hAnsi="Times New Roman" w:cs="Times New Roman"/>
          <w:i/>
          <w:sz w:val="24"/>
          <w:szCs w:val="28"/>
          <w:lang w:val="en-US"/>
        </w:rPr>
        <w:t xml:space="preserve">, </w:t>
      </w:r>
      <w:proofErr w:type="spellStart"/>
      <w:r w:rsidR="00750137">
        <w:rPr>
          <w:rFonts w:ascii="Times New Roman" w:hAnsi="Times New Roman" w:cs="Times New Roman"/>
          <w:i/>
          <w:sz w:val="24"/>
          <w:szCs w:val="28"/>
          <w:lang w:val="en-US"/>
        </w:rPr>
        <w:t>ö</w:t>
      </w:r>
      <w:r w:rsidR="00B936BA">
        <w:rPr>
          <w:rFonts w:ascii="Times New Roman" w:hAnsi="Times New Roman" w:cs="Times New Roman"/>
          <w:i/>
          <w:sz w:val="24"/>
          <w:szCs w:val="28"/>
          <w:lang w:val="en-US"/>
        </w:rPr>
        <w:t>lkə</w:t>
      </w:r>
      <w:proofErr w:type="spellEnd"/>
    </w:p>
    <w:p w14:paraId="346105C9" w14:textId="0BECE002" w:rsidR="00313C33" w:rsidRDefault="001530CC" w:rsidP="00313C33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  <w:lang w:val="en-US"/>
        </w:rPr>
      </w:pPr>
      <w:r>
        <w:rPr>
          <w:rFonts w:ascii="Times New Roman" w:hAnsi="Times New Roman" w:cs="Times New Roman"/>
          <w:i/>
          <w:sz w:val="24"/>
          <w:szCs w:val="28"/>
          <w:vertAlign w:val="superscript"/>
          <w:lang w:val="en-US"/>
        </w:rPr>
        <w:t>2</w:t>
      </w:r>
      <w:r w:rsidR="005D5E23">
        <w:rPr>
          <w:rFonts w:ascii="Times New Roman" w:hAnsi="Times New Roman" w:cs="Times New Roman"/>
          <w:i/>
          <w:sz w:val="24"/>
          <w:szCs w:val="28"/>
          <w:lang w:val="en-US"/>
        </w:rPr>
        <w:t xml:space="preserve">Fakültə, </w:t>
      </w:r>
      <w:proofErr w:type="spellStart"/>
      <w:r w:rsidR="005D5E23">
        <w:rPr>
          <w:rFonts w:ascii="Times New Roman" w:hAnsi="Times New Roman" w:cs="Times New Roman"/>
          <w:i/>
          <w:sz w:val="24"/>
          <w:szCs w:val="28"/>
          <w:lang w:val="en-US"/>
        </w:rPr>
        <w:t>Universitet</w:t>
      </w:r>
      <w:proofErr w:type="spellEnd"/>
      <w:r w:rsidR="00B936BA">
        <w:rPr>
          <w:rFonts w:ascii="Times New Roman" w:hAnsi="Times New Roman" w:cs="Times New Roman"/>
          <w:i/>
          <w:sz w:val="24"/>
          <w:szCs w:val="28"/>
          <w:lang w:val="en-US"/>
        </w:rPr>
        <w:t xml:space="preserve">, </w:t>
      </w:r>
      <w:proofErr w:type="spellStart"/>
      <w:r w:rsidR="00750137">
        <w:rPr>
          <w:rFonts w:ascii="Times New Roman" w:hAnsi="Times New Roman" w:cs="Times New Roman"/>
          <w:i/>
          <w:sz w:val="24"/>
          <w:szCs w:val="28"/>
          <w:lang w:val="en-US"/>
        </w:rPr>
        <w:t>şəhər</w:t>
      </w:r>
      <w:proofErr w:type="spellEnd"/>
      <w:r w:rsidR="00B936BA">
        <w:rPr>
          <w:rFonts w:ascii="Times New Roman" w:hAnsi="Times New Roman" w:cs="Times New Roman"/>
          <w:i/>
          <w:sz w:val="24"/>
          <w:szCs w:val="28"/>
          <w:lang w:val="en-US"/>
        </w:rPr>
        <w:t xml:space="preserve">, </w:t>
      </w:r>
      <w:proofErr w:type="spellStart"/>
      <w:r w:rsidR="00750137">
        <w:rPr>
          <w:rFonts w:ascii="Times New Roman" w:hAnsi="Times New Roman" w:cs="Times New Roman"/>
          <w:i/>
          <w:sz w:val="24"/>
          <w:szCs w:val="28"/>
          <w:lang w:val="en-US"/>
        </w:rPr>
        <w:t>ölkə</w:t>
      </w:r>
      <w:proofErr w:type="spellEnd"/>
    </w:p>
    <w:p w14:paraId="0927B020" w14:textId="72224B7F" w:rsidR="00E52E28" w:rsidRPr="00313C33" w:rsidRDefault="009E74C2" w:rsidP="00E31FEB">
      <w:pPr>
        <w:spacing w:after="0" w:line="240" w:lineRule="auto"/>
        <w:jc w:val="center"/>
        <w:rPr>
          <w:rFonts w:ascii="Times New Roman" w:hAnsi="Times New Roman" w:cs="Times New Roman"/>
          <w:i/>
          <w:color w:val="00B0F0"/>
          <w:sz w:val="24"/>
          <w:szCs w:val="28"/>
          <w:u w:val="single"/>
          <w:lang w:val="en-US"/>
        </w:rPr>
      </w:pPr>
      <w:proofErr w:type="spellStart"/>
      <w:r w:rsidRPr="009E74C2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>Məsul</w:t>
      </w:r>
      <w:proofErr w:type="spellEnd"/>
      <w:r w:rsidRPr="009E74C2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 xml:space="preserve"> </w:t>
      </w:r>
      <w:proofErr w:type="spellStart"/>
      <w:r w:rsidRPr="009E74C2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>müəllifin</w:t>
      </w:r>
      <w:proofErr w:type="spellEnd"/>
      <w:r w:rsidRPr="009E74C2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 xml:space="preserve"> </w:t>
      </w:r>
      <w:proofErr w:type="spellStart"/>
      <w:r w:rsidRPr="009E74C2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>elektron</w:t>
      </w:r>
      <w:proofErr w:type="spellEnd"/>
      <w:r w:rsidRPr="009E74C2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 xml:space="preserve"> </w:t>
      </w:r>
      <w:proofErr w:type="spellStart"/>
      <w:r w:rsidRPr="009E74C2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>poçt</w:t>
      </w:r>
      <w:proofErr w:type="spellEnd"/>
      <w:r w:rsidRPr="009E74C2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 xml:space="preserve"> </w:t>
      </w:r>
      <w:proofErr w:type="spellStart"/>
      <w:r w:rsidRPr="009E74C2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>ünvanı</w:t>
      </w:r>
      <w:proofErr w:type="spellEnd"/>
      <w:r w:rsidRPr="009E74C2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>:</w:t>
      </w:r>
      <w:r w:rsidR="00E52E28" w:rsidRPr="00313C33">
        <w:rPr>
          <w:rFonts w:ascii="Times New Roman" w:hAnsi="Times New Roman" w:cs="Times New Roman"/>
          <w:i/>
          <w:color w:val="00B0F0"/>
          <w:sz w:val="24"/>
          <w:szCs w:val="28"/>
          <w:u w:val="single"/>
          <w:lang w:val="en-US"/>
        </w:rPr>
        <w:t xml:space="preserve"> </w:t>
      </w:r>
    </w:p>
    <w:p w14:paraId="529C6B04" w14:textId="77777777" w:rsidR="00E57855" w:rsidRDefault="00E57855" w:rsidP="00E31F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  <w:lang w:val="en-US"/>
        </w:rPr>
      </w:pPr>
    </w:p>
    <w:p w14:paraId="1D166F36" w14:textId="35842709" w:rsidR="00E57855" w:rsidRPr="00CB725D" w:rsidRDefault="00E57855" w:rsidP="00CB725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  <w:lang w:val="en-US"/>
        </w:rPr>
      </w:pPr>
      <w:r>
        <w:rPr>
          <w:rFonts w:ascii="Times New Roman" w:hAnsi="Times New Roman" w:cs="Times New Roman"/>
          <w:i/>
          <w:sz w:val="24"/>
          <w:szCs w:val="28"/>
          <w:lang w:val="en-US"/>
        </w:rPr>
        <w:t>[</w:t>
      </w:r>
      <w:proofErr w:type="spellStart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>Məsul</w:t>
      </w:r>
      <w:proofErr w:type="spellEnd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 xml:space="preserve"> </w:t>
      </w:r>
      <w:proofErr w:type="spellStart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>müəllif</w:t>
      </w:r>
      <w:proofErr w:type="spellEnd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>(</w:t>
      </w:r>
      <w:proofErr w:type="spellStart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>lər</w:t>
      </w:r>
      <w:proofErr w:type="spellEnd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 xml:space="preserve">) </w:t>
      </w:r>
      <w:proofErr w:type="spellStart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>müəlliflər</w:t>
      </w:r>
      <w:proofErr w:type="spellEnd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 xml:space="preserve"> </w:t>
      </w:r>
      <w:proofErr w:type="spellStart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>siyahısında</w:t>
      </w:r>
      <w:proofErr w:type="spellEnd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 xml:space="preserve"> </w:t>
      </w:r>
      <w:proofErr w:type="spellStart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>ulduz</w:t>
      </w:r>
      <w:proofErr w:type="spellEnd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 xml:space="preserve"> </w:t>
      </w:r>
      <w:proofErr w:type="spellStart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>işarəsi</w:t>
      </w:r>
      <w:proofErr w:type="spellEnd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 xml:space="preserve"> (*) </w:t>
      </w:r>
      <w:proofErr w:type="spellStart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>ilə</w:t>
      </w:r>
      <w:proofErr w:type="spellEnd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 xml:space="preserve"> </w:t>
      </w:r>
      <w:proofErr w:type="spellStart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>qeyd</w:t>
      </w:r>
      <w:proofErr w:type="spellEnd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 xml:space="preserve"> </w:t>
      </w:r>
      <w:proofErr w:type="spellStart"/>
      <w:r w:rsidR="00CB725D" w:rsidRPr="00CB725D">
        <w:rPr>
          <w:rFonts w:ascii="Times New Roman" w:hAnsi="Times New Roman" w:cs="Times New Roman"/>
          <w:i/>
          <w:sz w:val="24"/>
          <w:szCs w:val="28"/>
          <w:lang w:val="en-US"/>
        </w:rPr>
        <w:t>edilməlidir</w:t>
      </w:r>
      <w:proofErr w:type="spellEnd"/>
      <w:r>
        <w:rPr>
          <w:rFonts w:ascii="Times New Roman" w:hAnsi="Times New Roman" w:cs="Times New Roman"/>
          <w:i/>
          <w:sz w:val="24"/>
          <w:szCs w:val="28"/>
          <w:lang w:val="en-US"/>
        </w:rPr>
        <w:t>]</w:t>
      </w:r>
    </w:p>
    <w:p w14:paraId="00B53420" w14:textId="54854168" w:rsidR="009A252E" w:rsidRDefault="003A132C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A4244E5" wp14:editId="68E84530">
                <wp:simplePos x="0" y="0"/>
                <wp:positionH relativeFrom="column">
                  <wp:posOffset>-16510</wp:posOffset>
                </wp:positionH>
                <wp:positionV relativeFrom="paragraph">
                  <wp:posOffset>172719</wp:posOffset>
                </wp:positionV>
                <wp:extent cx="5759450" cy="0"/>
                <wp:effectExtent l="0" t="0" r="0" b="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5945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E40216" id="Прямая соединительная линия 5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1.3pt,13.6pt" to="452.2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" strokecolor="#0070c0" strokeweight="2pt">
                <o:lock v:ext="edit" shapetype="f"/>
              </v:line>
            </w:pict>
          </mc:Fallback>
        </mc:AlternateContent>
      </w:r>
    </w:p>
    <w:p w14:paraId="429D6A5E" w14:textId="5E069C1A" w:rsidR="009A252E" w:rsidRDefault="00E31FEB" w:rsidP="0050683F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ab/>
      </w:r>
      <w:proofErr w:type="spellStart"/>
      <w:r w:rsidR="00842EE9">
        <w:rPr>
          <w:rFonts w:ascii="Times New Roman" w:hAnsi="Times New Roman" w:cs="Times New Roman"/>
          <w:b/>
          <w:sz w:val="24"/>
          <w:lang w:val="en-US"/>
        </w:rPr>
        <w:t>Xülasə</w:t>
      </w:r>
      <w:proofErr w:type="spellEnd"/>
    </w:p>
    <w:p w14:paraId="2C068193" w14:textId="6A134B50" w:rsidR="00E31FEB" w:rsidRPr="00F673E0" w:rsidRDefault="00527F16" w:rsidP="00527F16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r w:rsidR="009F3E83" w:rsidRPr="00F673E0">
        <w:rPr>
          <w:rFonts w:ascii="Times New Roman" w:hAnsi="Times New Roman" w:cs="Times New Roman"/>
          <w:sz w:val="24"/>
          <w:lang w:val="en-US"/>
        </w:rPr>
        <w:t>[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Xülasə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150–300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söz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həcmində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tərtib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edilməli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,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mövzunun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əsaslandırılması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,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əsas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məzmun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və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qısa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nəticə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hissələrini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əhatə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etməlidir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.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Xülasədə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qısaltmaların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istifadəsi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məhdudlaşdırılmalı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və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ədəbiyyat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istinadları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E62EA4" w:rsidRPr="00E62EA4">
        <w:rPr>
          <w:rFonts w:ascii="Times New Roman" w:hAnsi="Times New Roman" w:cs="Times New Roman"/>
          <w:sz w:val="24"/>
          <w:lang w:val="en-US"/>
        </w:rPr>
        <w:t>göstərilməməlidir</w:t>
      </w:r>
      <w:proofErr w:type="spellEnd"/>
      <w:r w:rsidR="00E62EA4" w:rsidRPr="00E62EA4">
        <w:rPr>
          <w:rFonts w:ascii="Times New Roman" w:hAnsi="Times New Roman" w:cs="Times New Roman"/>
          <w:sz w:val="24"/>
          <w:lang w:val="en-US"/>
        </w:rPr>
        <w:t>.</w:t>
      </w:r>
      <w:r w:rsidR="009F3E83" w:rsidRPr="00F673E0">
        <w:rPr>
          <w:rFonts w:ascii="Times New Roman" w:hAnsi="Times New Roman" w:cs="Times New Roman"/>
          <w:sz w:val="24"/>
          <w:lang w:val="en-US"/>
        </w:rPr>
        <w:t>]</w:t>
      </w:r>
    </w:p>
    <w:p w14:paraId="10A5B926" w14:textId="77777777" w:rsidR="00E37176" w:rsidRDefault="00E31FEB" w:rsidP="00637C10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</w:p>
    <w:p w14:paraId="0EBB98C6" w14:textId="580E7334" w:rsidR="00505165" w:rsidRPr="00505165" w:rsidRDefault="00E37176" w:rsidP="0050516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i/>
          <w:iCs/>
          <w:sz w:val="24"/>
          <w:szCs w:val="28"/>
          <w:lang w:val="en-US"/>
        </w:rPr>
        <w:tab/>
      </w:r>
      <w:proofErr w:type="spellStart"/>
      <w:r w:rsidR="00E62EA4">
        <w:rPr>
          <w:rFonts w:ascii="Times New Roman" w:hAnsi="Times New Roman" w:cs="Times New Roman"/>
          <w:b/>
          <w:i/>
          <w:iCs/>
          <w:sz w:val="24"/>
          <w:szCs w:val="28"/>
          <w:lang w:val="en-US"/>
        </w:rPr>
        <w:t>Açar</w:t>
      </w:r>
      <w:proofErr w:type="spellEnd"/>
      <w:r w:rsidR="00E62EA4">
        <w:rPr>
          <w:rFonts w:ascii="Times New Roman" w:hAnsi="Times New Roman" w:cs="Times New Roman"/>
          <w:b/>
          <w:i/>
          <w:iCs/>
          <w:sz w:val="24"/>
          <w:szCs w:val="28"/>
          <w:lang w:val="en-US"/>
        </w:rPr>
        <w:t xml:space="preserve"> </w:t>
      </w:r>
      <w:proofErr w:type="spellStart"/>
      <w:r w:rsidR="00E62EA4">
        <w:rPr>
          <w:rFonts w:ascii="Times New Roman" w:hAnsi="Times New Roman" w:cs="Times New Roman"/>
          <w:b/>
          <w:i/>
          <w:iCs/>
          <w:sz w:val="24"/>
          <w:szCs w:val="28"/>
          <w:lang w:val="en-US"/>
        </w:rPr>
        <w:t>sözlər</w:t>
      </w:r>
      <w:proofErr w:type="spellEnd"/>
      <w:r w:rsidRPr="00E37176">
        <w:rPr>
          <w:rFonts w:ascii="Times New Roman" w:hAnsi="Times New Roman" w:cs="Times New Roman"/>
          <w:b/>
          <w:sz w:val="24"/>
          <w:szCs w:val="28"/>
          <w:lang w:val="en-US"/>
        </w:rPr>
        <w:t>:</w:t>
      </w:r>
      <w:r w:rsidR="009F3E83">
        <w:rPr>
          <w:rFonts w:ascii="Times New Roman" w:hAnsi="Times New Roman" w:cs="Times New Roman"/>
          <w:b/>
          <w:sz w:val="24"/>
          <w:szCs w:val="28"/>
          <w:lang w:val="en-US"/>
        </w:rPr>
        <w:t xml:space="preserve"> </w:t>
      </w:r>
      <w:r w:rsidR="009F3E83" w:rsidRPr="00F673E0">
        <w:rPr>
          <w:rFonts w:ascii="Times New Roman" w:hAnsi="Times New Roman" w:cs="Times New Roman"/>
          <w:sz w:val="24"/>
          <w:szCs w:val="28"/>
          <w:lang w:val="en-US"/>
        </w:rPr>
        <w:t>[</w:t>
      </w:r>
      <w:proofErr w:type="spellStart"/>
      <w:r w:rsidR="00D65AA7" w:rsidRPr="00D65AA7">
        <w:rPr>
          <w:rFonts w:ascii="Times New Roman" w:hAnsi="Times New Roman" w:cs="Times New Roman"/>
          <w:sz w:val="24"/>
          <w:lang w:val="en-US"/>
        </w:rPr>
        <w:t>Məqalə</w:t>
      </w:r>
      <w:proofErr w:type="spellEnd"/>
      <w:r w:rsidR="00D65AA7" w:rsidRPr="00D65AA7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D65AA7" w:rsidRPr="00D65AA7">
        <w:rPr>
          <w:rFonts w:ascii="Times New Roman" w:hAnsi="Times New Roman" w:cs="Times New Roman"/>
          <w:sz w:val="24"/>
          <w:lang w:val="en-US"/>
        </w:rPr>
        <w:t>üçün</w:t>
      </w:r>
      <w:proofErr w:type="spellEnd"/>
      <w:r w:rsidR="00D65AA7" w:rsidRPr="00D65AA7">
        <w:rPr>
          <w:rFonts w:ascii="Times New Roman" w:hAnsi="Times New Roman" w:cs="Times New Roman"/>
          <w:sz w:val="24"/>
          <w:lang w:val="en-US"/>
        </w:rPr>
        <w:t xml:space="preserve"> </w:t>
      </w:r>
      <w:r w:rsidR="00643467">
        <w:rPr>
          <w:rFonts w:ascii="Times New Roman" w:hAnsi="Times New Roman" w:cs="Times New Roman"/>
          <w:sz w:val="24"/>
          <w:lang w:val="en-US"/>
        </w:rPr>
        <w:t>3</w:t>
      </w:r>
      <w:r w:rsidR="00D65AA7" w:rsidRPr="00D65AA7">
        <w:rPr>
          <w:rFonts w:ascii="Times New Roman" w:hAnsi="Times New Roman" w:cs="Times New Roman"/>
          <w:sz w:val="24"/>
          <w:lang w:val="en-US"/>
        </w:rPr>
        <w:t>–</w:t>
      </w:r>
      <w:r w:rsidR="00643467">
        <w:rPr>
          <w:rFonts w:ascii="Times New Roman" w:hAnsi="Times New Roman" w:cs="Times New Roman"/>
          <w:sz w:val="24"/>
          <w:lang w:val="en-US"/>
        </w:rPr>
        <w:t>5</w:t>
      </w:r>
      <w:r w:rsidR="00D65AA7" w:rsidRPr="00D65AA7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D65AA7" w:rsidRPr="00D65AA7">
        <w:rPr>
          <w:rFonts w:ascii="Times New Roman" w:hAnsi="Times New Roman" w:cs="Times New Roman"/>
          <w:sz w:val="24"/>
          <w:lang w:val="en-US"/>
        </w:rPr>
        <w:t>ədəd</w:t>
      </w:r>
      <w:proofErr w:type="spellEnd"/>
      <w:r w:rsidR="00D65AA7" w:rsidRPr="00D65AA7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D65AA7" w:rsidRPr="00D65AA7">
        <w:rPr>
          <w:rFonts w:ascii="Times New Roman" w:hAnsi="Times New Roman" w:cs="Times New Roman"/>
          <w:sz w:val="24"/>
          <w:lang w:val="en-US"/>
        </w:rPr>
        <w:t>açar</w:t>
      </w:r>
      <w:proofErr w:type="spellEnd"/>
      <w:r w:rsidR="00D65AA7" w:rsidRPr="00D65AA7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D65AA7" w:rsidRPr="00D65AA7">
        <w:rPr>
          <w:rFonts w:ascii="Times New Roman" w:hAnsi="Times New Roman" w:cs="Times New Roman"/>
          <w:sz w:val="24"/>
          <w:lang w:val="en-US"/>
        </w:rPr>
        <w:t>söz</w:t>
      </w:r>
      <w:proofErr w:type="spellEnd"/>
      <w:r w:rsidR="00D65AA7" w:rsidRPr="00D65AA7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D65AA7" w:rsidRPr="00D65AA7">
        <w:rPr>
          <w:rFonts w:ascii="Times New Roman" w:hAnsi="Times New Roman" w:cs="Times New Roman"/>
          <w:sz w:val="24"/>
          <w:lang w:val="en-US"/>
        </w:rPr>
        <w:t>təqdim</w:t>
      </w:r>
      <w:proofErr w:type="spellEnd"/>
      <w:r w:rsidR="00D65AA7" w:rsidRPr="00D65AA7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D65AA7" w:rsidRPr="00D65AA7">
        <w:rPr>
          <w:rFonts w:ascii="Times New Roman" w:hAnsi="Times New Roman" w:cs="Times New Roman"/>
          <w:sz w:val="24"/>
          <w:lang w:val="en-US"/>
        </w:rPr>
        <w:t>olunmalıdır</w:t>
      </w:r>
      <w:proofErr w:type="spellEnd"/>
      <w:r w:rsidR="00D65AA7" w:rsidRPr="00D65AA7">
        <w:rPr>
          <w:rFonts w:ascii="Times New Roman" w:hAnsi="Times New Roman" w:cs="Times New Roman"/>
          <w:sz w:val="24"/>
          <w:lang w:val="en-US"/>
        </w:rPr>
        <w:t>.</w:t>
      </w:r>
      <w:r w:rsidR="009F3E83" w:rsidRPr="00F673E0">
        <w:rPr>
          <w:rFonts w:ascii="Times New Roman" w:hAnsi="Times New Roman" w:cs="Times New Roman"/>
          <w:sz w:val="24"/>
          <w:lang w:val="en-US"/>
        </w:rPr>
        <w:t>]</w:t>
      </w:r>
    </w:p>
    <w:tbl>
      <w:tblPr>
        <w:tblStyle w:val="TableGrid"/>
        <w:tblpPr w:leftFromText="180" w:rightFromText="180" w:vertAnchor="text" w:horzAnchor="page" w:tblpXSpec="center" w:tblpY="124"/>
        <w:tblW w:w="0" w:type="auto"/>
        <w:tblBorders>
          <w:top w:val="single" w:sz="18" w:space="0" w:color="0070C0"/>
          <w:left w:val="none" w:sz="0" w:space="0" w:color="auto"/>
          <w:bottom w:val="single" w:sz="18" w:space="0" w:color="0070C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505165" w:rsidRPr="0019692B" w14:paraId="790FE214" w14:textId="77777777" w:rsidTr="00E7427E">
        <w:trPr>
          <w:trHeight w:val="567"/>
        </w:trPr>
        <w:tc>
          <w:tcPr>
            <w:tcW w:w="2268" w:type="dxa"/>
            <w:vAlign w:val="center"/>
          </w:tcPr>
          <w:p w14:paraId="6ECCA227" w14:textId="3762E91A" w:rsidR="00505165" w:rsidRPr="0019692B" w:rsidRDefault="00F32C40" w:rsidP="00A9211E">
            <w:pPr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bookmarkStart w:id="0" w:name="_Hlk200561168"/>
            <w:r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Daxil olmuş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: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br/>
            </w:r>
            <w:r w:rsidRPr="0019692B">
              <w:rPr>
                <w:rFonts w:ascii="Times New Roman" w:hAnsi="Times New Roman" w:cs="Times New Roman"/>
                <w:i/>
                <w:color w:val="FF0000"/>
                <w:szCs w:val="20"/>
                <w:lang w:val="az-Latn-AZ"/>
              </w:rPr>
              <w:t>XX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Pr="0019692B">
              <w:rPr>
                <w:rFonts w:ascii="Times New Roman" w:hAnsi="Times New Roman" w:cs="Times New Roman"/>
                <w:i/>
                <w:color w:val="FF0000"/>
                <w:szCs w:val="20"/>
                <w:lang w:val="az-Latn-AZ"/>
              </w:rPr>
              <w:t>XX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202</w:t>
            </w:r>
            <w:r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6</w:t>
            </w:r>
          </w:p>
        </w:tc>
        <w:tc>
          <w:tcPr>
            <w:tcW w:w="2268" w:type="dxa"/>
            <w:vAlign w:val="center"/>
          </w:tcPr>
          <w:p w14:paraId="3B759719" w14:textId="4625E18E" w:rsidR="00505165" w:rsidRPr="0019692B" w:rsidRDefault="00594241" w:rsidP="00A9211E">
            <w:pPr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Düzəliş edilmiş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: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br/>
            </w:r>
            <w:r w:rsidR="00F32C40" w:rsidRPr="0019692B">
              <w:rPr>
                <w:rFonts w:ascii="Times New Roman" w:hAnsi="Times New Roman" w:cs="Times New Roman"/>
                <w:i/>
                <w:color w:val="FF0000"/>
                <w:szCs w:val="20"/>
                <w:lang w:val="az-Latn-AZ"/>
              </w:rPr>
              <w:t>XX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="00F32C40" w:rsidRPr="0019692B">
              <w:rPr>
                <w:rFonts w:ascii="Times New Roman" w:hAnsi="Times New Roman" w:cs="Times New Roman"/>
                <w:i/>
                <w:color w:val="FF0000"/>
                <w:szCs w:val="20"/>
                <w:lang w:val="az-Latn-AZ"/>
              </w:rPr>
              <w:t>XX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202</w:t>
            </w:r>
            <w:r w:rsidR="00F32C40"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6</w:t>
            </w:r>
          </w:p>
        </w:tc>
        <w:tc>
          <w:tcPr>
            <w:tcW w:w="2268" w:type="dxa"/>
            <w:vAlign w:val="center"/>
          </w:tcPr>
          <w:p w14:paraId="29327E43" w14:textId="612CF0DB" w:rsidR="00505165" w:rsidRPr="0019692B" w:rsidRDefault="00E02D9D" w:rsidP="00A9211E">
            <w:pPr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Qəbul olunmuş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: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br/>
            </w:r>
            <w:r w:rsidR="00F32C40" w:rsidRPr="0019692B">
              <w:rPr>
                <w:rFonts w:ascii="Times New Roman" w:hAnsi="Times New Roman" w:cs="Times New Roman"/>
                <w:i/>
                <w:color w:val="FF0000"/>
                <w:szCs w:val="20"/>
                <w:lang w:val="az-Latn-AZ"/>
              </w:rPr>
              <w:t>XX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="00F32C40" w:rsidRPr="0019692B">
              <w:rPr>
                <w:rFonts w:ascii="Times New Roman" w:hAnsi="Times New Roman" w:cs="Times New Roman"/>
                <w:i/>
                <w:color w:val="FF0000"/>
                <w:szCs w:val="20"/>
                <w:lang w:val="az-Latn-AZ"/>
              </w:rPr>
              <w:t>XX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202</w:t>
            </w:r>
            <w:r w:rsidR="00F32C40"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6</w:t>
            </w:r>
          </w:p>
        </w:tc>
        <w:tc>
          <w:tcPr>
            <w:tcW w:w="2268" w:type="dxa"/>
            <w:vAlign w:val="center"/>
          </w:tcPr>
          <w:p w14:paraId="1122A490" w14:textId="506D94CD" w:rsidR="00505165" w:rsidRPr="0019692B" w:rsidRDefault="00E02D9D" w:rsidP="00A9211E">
            <w:pPr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Dərc olunmuş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: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br/>
            </w:r>
            <w:r w:rsidR="00F32C40" w:rsidRPr="0019692B">
              <w:rPr>
                <w:rFonts w:ascii="Times New Roman" w:hAnsi="Times New Roman" w:cs="Times New Roman"/>
                <w:i/>
                <w:color w:val="FF0000"/>
                <w:szCs w:val="20"/>
                <w:lang w:val="az-Latn-AZ"/>
              </w:rPr>
              <w:t>XX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="00F32C40" w:rsidRPr="0019692B">
              <w:rPr>
                <w:rFonts w:ascii="Times New Roman" w:hAnsi="Times New Roman" w:cs="Times New Roman"/>
                <w:i/>
                <w:color w:val="FF0000"/>
                <w:szCs w:val="20"/>
                <w:lang w:val="az-Latn-AZ"/>
              </w:rPr>
              <w:t>XX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="00505165"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202</w:t>
            </w:r>
            <w:r w:rsidR="000512C2" w:rsidRPr="0019692B">
              <w:rPr>
                <w:rFonts w:ascii="Times New Roman" w:hAnsi="Times New Roman" w:cs="Times New Roman"/>
                <w:i/>
                <w:szCs w:val="20"/>
                <w:lang w:val="az-Latn-AZ"/>
              </w:rPr>
              <w:t>6</w:t>
            </w:r>
          </w:p>
        </w:tc>
      </w:tr>
      <w:bookmarkEnd w:id="0"/>
    </w:tbl>
    <w:p w14:paraId="034AD1AC" w14:textId="66A52B6C" w:rsidR="00E12E08" w:rsidRPr="009E48AA" w:rsidRDefault="00E12E08" w:rsidP="00A74C21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0E82A82D" w14:textId="1742B88C" w:rsidR="00643467" w:rsidRPr="00833832" w:rsidRDefault="00643467" w:rsidP="004D3E4C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833832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Giriş</w:t>
      </w:r>
    </w:p>
    <w:p w14:paraId="5FF1BD67" w14:textId="77777777" w:rsidR="00833832" w:rsidRPr="00833832" w:rsidRDefault="00833832" w:rsidP="00833832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833832">
        <w:rPr>
          <w:rFonts w:ascii="Times New Roman" w:hAnsi="Times New Roman" w:cs="Times New Roman"/>
          <w:sz w:val="24"/>
          <w:szCs w:val="24"/>
          <w:lang w:val="az-Latn-AZ"/>
        </w:rPr>
        <w:t>Girişdə tədqiqat işinin məqsəd və vəzifələri, aktuallığı, elmi yeniliyi, praktiki əhəmiyyəti, metod və metodologiyası, elmi ədəbiyyatda qoyuluşu və s. göstərilir. Ümumilikdə giriş aşağıdakı 4 hissədən ibarət olmalıdır:</w:t>
      </w:r>
    </w:p>
    <w:p w14:paraId="57FBFC5F" w14:textId="4D97FF76" w:rsidR="00833832" w:rsidRPr="00833832" w:rsidRDefault="00833832" w:rsidP="00833832">
      <w:pPr>
        <w:pStyle w:val="ListParagraph"/>
        <w:numPr>
          <w:ilvl w:val="0"/>
          <w:numId w:val="22"/>
        </w:numPr>
        <w:jc w:val="both"/>
        <w:rPr>
          <w:sz w:val="24"/>
          <w:szCs w:val="24"/>
          <w:lang w:val="az-Latn-AZ"/>
        </w:rPr>
      </w:pPr>
      <w:r w:rsidRPr="00833832">
        <w:rPr>
          <w:sz w:val="24"/>
          <w:szCs w:val="24"/>
          <w:lang w:val="az-Latn-AZ"/>
        </w:rPr>
        <w:t>Tədqiqat işi ilə əlaqəli qısa məlumat verilir. İşin aktuallığı və əhəmiyyəti göstərilir.</w:t>
      </w:r>
    </w:p>
    <w:p w14:paraId="790DAE30" w14:textId="2611E0AD" w:rsidR="00833832" w:rsidRPr="00833832" w:rsidRDefault="00833832" w:rsidP="00833832">
      <w:pPr>
        <w:pStyle w:val="ListParagraph"/>
        <w:numPr>
          <w:ilvl w:val="0"/>
          <w:numId w:val="22"/>
        </w:numPr>
        <w:jc w:val="both"/>
        <w:rPr>
          <w:sz w:val="24"/>
          <w:szCs w:val="24"/>
          <w:lang w:val="az-Latn-AZ"/>
        </w:rPr>
      </w:pPr>
      <w:r w:rsidRPr="00833832">
        <w:rPr>
          <w:sz w:val="24"/>
          <w:szCs w:val="24"/>
          <w:lang w:val="az-Latn-AZ"/>
        </w:rPr>
        <w:t>Tədqiqat işinə olan ehtiyac göstərilir. Hal-hazırda yerinə yetirilmiş işlər və problemlər göstərilir.</w:t>
      </w:r>
    </w:p>
    <w:p w14:paraId="1CE053F0" w14:textId="35F05381" w:rsidR="00833832" w:rsidRPr="00833832" w:rsidRDefault="00833832" w:rsidP="00833832">
      <w:pPr>
        <w:pStyle w:val="ListParagraph"/>
        <w:numPr>
          <w:ilvl w:val="0"/>
          <w:numId w:val="22"/>
        </w:numPr>
        <w:jc w:val="both"/>
        <w:rPr>
          <w:sz w:val="24"/>
          <w:szCs w:val="24"/>
          <w:lang w:val="az-Latn-AZ"/>
        </w:rPr>
      </w:pPr>
      <w:r w:rsidRPr="00833832">
        <w:rPr>
          <w:sz w:val="24"/>
          <w:szCs w:val="24"/>
          <w:lang w:val="az-Latn-AZ"/>
        </w:rPr>
        <w:t>Qarşıya qoyulan məqsədə çatmaq üçün yerinə yetirilmiş tədqiqat işi açıqlanır.</w:t>
      </w:r>
    </w:p>
    <w:p w14:paraId="6500D243" w14:textId="23E351ED" w:rsidR="00833832" w:rsidRPr="00833832" w:rsidRDefault="00833832" w:rsidP="00833832">
      <w:pPr>
        <w:pStyle w:val="ListParagraph"/>
        <w:numPr>
          <w:ilvl w:val="0"/>
          <w:numId w:val="22"/>
        </w:numPr>
        <w:jc w:val="both"/>
        <w:rPr>
          <w:sz w:val="24"/>
          <w:szCs w:val="24"/>
          <w:lang w:val="az-Latn-AZ"/>
        </w:rPr>
      </w:pPr>
      <w:r w:rsidRPr="00833832">
        <w:rPr>
          <w:sz w:val="24"/>
          <w:szCs w:val="24"/>
          <w:lang w:val="az-Latn-AZ"/>
        </w:rPr>
        <w:t>Tədqiqat işinin strukturu göstərilir.</w:t>
      </w:r>
    </w:p>
    <w:p w14:paraId="3878847A" w14:textId="77777777" w:rsidR="00833832" w:rsidRPr="00833832" w:rsidRDefault="00833832" w:rsidP="00833832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</w:p>
    <w:p w14:paraId="6B8F3765" w14:textId="1F0C5DD5" w:rsidR="00833832" w:rsidRPr="00833832" w:rsidRDefault="00833832" w:rsidP="00833832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833832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Tədqiqat metodu</w:t>
      </w:r>
    </w:p>
    <w:p w14:paraId="704CFC79" w14:textId="77777777" w:rsidR="00833832" w:rsidRDefault="00833832" w:rsidP="00833832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833832">
        <w:rPr>
          <w:rFonts w:ascii="Times New Roman" w:hAnsi="Times New Roman" w:cs="Times New Roman"/>
          <w:sz w:val="24"/>
          <w:szCs w:val="24"/>
          <w:lang w:val="az-Latn-AZ"/>
        </w:rPr>
        <w:t>Qarşıya qoyulmuş məsələni həll etmək üçün istifadə edilmiş metod və materiallar göstərilir. Aparılmış elmi təcrübələr nəticəsində əldə edilən cədvəllər, blok-sxemlər, qrafiklər göstərilir. Bu fəsildə tədqiqat işinin səmərəliliyi açıqlanmır, ancaq aparılmış təcrübələr və onların nəticəsi açıqlanır.</w:t>
      </w:r>
    </w:p>
    <w:p w14:paraId="4C4AD61C" w14:textId="77777777" w:rsidR="006040FF" w:rsidRPr="002741D5" w:rsidRDefault="006040FF" w:rsidP="006040FF">
      <w:pPr>
        <w:pStyle w:val="Heading2"/>
        <w:rPr>
          <w:i/>
          <w:iCs/>
          <w:color w:val="auto"/>
          <w:sz w:val="24"/>
          <w:szCs w:val="24"/>
          <w:lang w:val="az-Latn-AZ"/>
        </w:rPr>
      </w:pPr>
      <w:r w:rsidRPr="002741D5">
        <w:rPr>
          <w:rStyle w:val="Strong"/>
          <w:i/>
          <w:iCs/>
          <w:color w:val="auto"/>
          <w:sz w:val="24"/>
          <w:szCs w:val="24"/>
          <w:lang w:val="az-Latn-AZ"/>
        </w:rPr>
        <w:t>Riyazi ifadələr və qrafik materiallar</w:t>
      </w:r>
    </w:p>
    <w:p w14:paraId="6E04D6BF" w14:textId="77777777" w:rsidR="006040FF" w:rsidRPr="006040FF" w:rsidRDefault="006040FF" w:rsidP="006040FF">
      <w:pPr>
        <w:pStyle w:val="NormalWeb"/>
        <w:rPr>
          <w:lang w:val="az-Latn-AZ"/>
        </w:rPr>
      </w:pPr>
      <w:r w:rsidRPr="006040FF">
        <w:rPr>
          <w:lang w:val="az-Latn-AZ"/>
        </w:rPr>
        <w:t xml:space="preserve">Ayrı sətirdə təqdim edilən tənliklər </w:t>
      </w:r>
      <w:r w:rsidRPr="006040FF">
        <w:rPr>
          <w:rStyle w:val="Strong"/>
          <w:b w:val="0"/>
          <w:bCs w:val="0"/>
          <w:lang w:val="az-Latn-AZ"/>
        </w:rPr>
        <w:t>mərkəzləşdirilməli</w:t>
      </w:r>
      <w:r w:rsidRPr="006040FF">
        <w:rPr>
          <w:b/>
          <w:bCs/>
          <w:lang w:val="az-Latn-AZ"/>
        </w:rPr>
        <w:t xml:space="preserve"> </w:t>
      </w:r>
      <w:r w:rsidRPr="006040FF">
        <w:rPr>
          <w:lang w:val="az-Latn-AZ"/>
        </w:rPr>
        <w:t>və ayrıca sətirdə yerləşdirilməlidir:</w:t>
      </w:r>
    </w:p>
    <w:p w14:paraId="4AAF50C7" w14:textId="77777777" w:rsidR="006040FF" w:rsidRPr="006040FF" w:rsidRDefault="006040FF" w:rsidP="006040FF">
      <w:pPr>
        <w:pStyle w:val="NormalWeb"/>
        <w:jc w:val="center"/>
        <w:rPr>
          <w:lang w:val="az-Latn-AZ"/>
        </w:rPr>
      </w:pPr>
      <w:r w:rsidRPr="006040FF">
        <w:rPr>
          <w:i/>
          <w:iCs/>
          <w:lang w:val="az-Latn-AZ"/>
        </w:rPr>
        <w:t>x + y = z</w:t>
      </w:r>
      <w:r w:rsidRPr="006040FF">
        <w:rPr>
          <w:lang w:val="az-Latn-AZ"/>
        </w:rPr>
        <w:t xml:space="preserve">  (1)</w:t>
      </w:r>
    </w:p>
    <w:p w14:paraId="42BAB1A4" w14:textId="77777777" w:rsidR="006040FF" w:rsidRPr="006040FF" w:rsidRDefault="006040FF" w:rsidP="006040FF">
      <w:pPr>
        <w:pStyle w:val="NormalWeb"/>
        <w:jc w:val="both"/>
        <w:rPr>
          <w:lang w:val="az-Latn-AZ"/>
        </w:rPr>
      </w:pPr>
      <w:r w:rsidRPr="006040FF">
        <w:rPr>
          <w:lang w:val="az-Latn-AZ"/>
        </w:rPr>
        <w:lastRenderedPageBreak/>
        <w:t>Xətti diaqramlar və sxemlərin hazırlanmasında raster qrafik təsvirlərdən mümkün qədər çəkinmək, imkan daxilində vektor qrafiklərdən istifadə etmək tövsiyə olunur (bax: Şəkil 1).</w:t>
      </w:r>
    </w:p>
    <w:p w14:paraId="0F3DC822" w14:textId="77777777" w:rsidR="006040FF" w:rsidRDefault="006040FF" w:rsidP="006040FF">
      <w:pPr>
        <w:jc w:val="center"/>
      </w:pPr>
      <w:r>
        <w:rPr>
          <w:noProof/>
        </w:rPr>
        <w:drawing>
          <wp:inline distT="0" distB="0" distL="0" distR="0" wp14:anchorId="61179BE0" wp14:editId="61C3CCCB">
            <wp:extent cx="4392930" cy="1858645"/>
            <wp:effectExtent l="0" t="0" r="7620" b="825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D74937D" w14:textId="6CF59AA1" w:rsidR="006040FF" w:rsidRPr="006040FF" w:rsidRDefault="006040FF" w:rsidP="002741D5">
      <w:pPr>
        <w:pStyle w:val="NormalWeb"/>
        <w:jc w:val="both"/>
        <w:rPr>
          <w:lang w:val="ru-RU"/>
        </w:rPr>
      </w:pPr>
      <w:r w:rsidRPr="00FC3F27">
        <w:rPr>
          <w:rStyle w:val="Strong"/>
          <w:lang w:val="ru-RU"/>
        </w:rPr>
        <w:t>Şə</w:t>
      </w:r>
      <w:proofErr w:type="spellStart"/>
      <w:r>
        <w:rPr>
          <w:rStyle w:val="Strong"/>
        </w:rPr>
        <w:t>kil</w:t>
      </w:r>
      <w:proofErr w:type="spellEnd"/>
      <w:r w:rsidRPr="00FC3F27">
        <w:rPr>
          <w:rStyle w:val="Strong"/>
          <w:lang w:val="ru-RU"/>
        </w:rPr>
        <w:t xml:space="preserve"> 1.</w:t>
      </w:r>
      <w:r w:rsidRPr="00FC3F27">
        <w:rPr>
          <w:lang w:val="ru-RU"/>
        </w:rPr>
        <w:t xml:space="preserve"> Şə</w:t>
      </w:r>
      <w:proofErr w:type="spellStart"/>
      <w:r>
        <w:t>kilalt</w:t>
      </w:r>
      <w:proofErr w:type="spellEnd"/>
      <w:r w:rsidRPr="00FC3F27">
        <w:rPr>
          <w:lang w:val="ru-RU"/>
        </w:rPr>
        <w:t xml:space="preserve">ı </w:t>
      </w:r>
      <w:proofErr w:type="spellStart"/>
      <w:r>
        <w:t>ba</w:t>
      </w:r>
      <w:proofErr w:type="spellEnd"/>
      <w:r w:rsidRPr="00FC3F27">
        <w:rPr>
          <w:lang w:val="ru-RU"/>
        </w:rPr>
        <w:t>ş</w:t>
      </w:r>
      <w:r>
        <w:t>l</w:t>
      </w:r>
      <w:r w:rsidRPr="00FC3F27">
        <w:rPr>
          <w:lang w:val="ru-RU"/>
        </w:rPr>
        <w:t>ı</w:t>
      </w:r>
      <w:r>
        <w:t>q</w:t>
      </w:r>
      <w:r w:rsidRPr="00FC3F27">
        <w:rPr>
          <w:lang w:val="ru-RU"/>
        </w:rPr>
        <w:t xml:space="preserve"> </w:t>
      </w:r>
      <w:r>
        <w:t>h</w:t>
      </w:r>
      <w:r w:rsidRPr="00FC3F27">
        <w:rPr>
          <w:lang w:val="ru-RU"/>
        </w:rPr>
        <w:t>ə</w:t>
      </w:r>
      <w:r>
        <w:t>mi</w:t>
      </w:r>
      <w:r w:rsidRPr="00FC3F27">
        <w:rPr>
          <w:lang w:val="ru-RU"/>
        </w:rPr>
        <w:t xml:space="preserve">şə </w:t>
      </w:r>
      <w:r>
        <w:t>t</w:t>
      </w:r>
      <w:r w:rsidRPr="00FC3F27">
        <w:rPr>
          <w:lang w:val="ru-RU"/>
        </w:rPr>
        <w:t>ə</w:t>
      </w:r>
      <w:proofErr w:type="spellStart"/>
      <w:r>
        <w:t>svirin</w:t>
      </w:r>
      <w:proofErr w:type="spellEnd"/>
      <w:r w:rsidRPr="00FC3F27">
        <w:rPr>
          <w:lang w:val="ru-RU"/>
        </w:rPr>
        <w:t xml:space="preserve"> </w:t>
      </w:r>
      <w:r>
        <w:t>a</w:t>
      </w:r>
      <w:r w:rsidRPr="00FC3F27">
        <w:rPr>
          <w:lang w:val="ru-RU"/>
        </w:rPr>
        <w:t>ş</w:t>
      </w:r>
      <w:r>
        <w:t>a</w:t>
      </w:r>
      <w:r w:rsidRPr="00FC3F27">
        <w:rPr>
          <w:lang w:val="ru-RU"/>
        </w:rPr>
        <w:t xml:space="preserve">ğı </w:t>
      </w:r>
      <w:r>
        <w:t>hiss</w:t>
      </w:r>
      <w:r w:rsidRPr="00FC3F27">
        <w:rPr>
          <w:lang w:val="ru-RU"/>
        </w:rPr>
        <w:t>ə</w:t>
      </w:r>
      <w:proofErr w:type="spellStart"/>
      <w:r>
        <w:t>sind</w:t>
      </w:r>
      <w:proofErr w:type="spellEnd"/>
      <w:r w:rsidRPr="00FC3F27">
        <w:rPr>
          <w:lang w:val="ru-RU"/>
        </w:rPr>
        <w:t xml:space="preserve">ə </w:t>
      </w:r>
      <w:proofErr w:type="spellStart"/>
      <w:r>
        <w:t>yerl</w:t>
      </w:r>
      <w:proofErr w:type="spellEnd"/>
      <w:r w:rsidRPr="00FC3F27">
        <w:rPr>
          <w:lang w:val="ru-RU"/>
        </w:rPr>
        <w:t>əş</w:t>
      </w:r>
      <w:proofErr w:type="spellStart"/>
      <w:r>
        <w:t>dirilm</w:t>
      </w:r>
      <w:proofErr w:type="spellEnd"/>
      <w:r w:rsidRPr="00FC3F27">
        <w:rPr>
          <w:lang w:val="ru-RU"/>
        </w:rPr>
        <w:t>ə</w:t>
      </w:r>
      <w:proofErr w:type="spellStart"/>
      <w:r>
        <w:t>lidir</w:t>
      </w:r>
      <w:proofErr w:type="spellEnd"/>
      <w:r w:rsidRPr="00FC3F27">
        <w:rPr>
          <w:lang w:val="ru-RU"/>
        </w:rPr>
        <w:t xml:space="preserve">. </w:t>
      </w:r>
      <w:r>
        <w:t>Q</w:t>
      </w:r>
      <w:r w:rsidRPr="00FC3F27">
        <w:rPr>
          <w:lang w:val="ru-RU"/>
        </w:rPr>
        <w:t>ı</w:t>
      </w:r>
      <w:proofErr w:type="spellStart"/>
      <w:r>
        <w:t>sa</w:t>
      </w:r>
      <w:proofErr w:type="spellEnd"/>
      <w:r w:rsidRPr="00FC3F27">
        <w:rPr>
          <w:lang w:val="ru-RU"/>
        </w:rPr>
        <w:t xml:space="preserve"> </w:t>
      </w:r>
      <w:proofErr w:type="spellStart"/>
      <w:r>
        <w:t>ba</w:t>
      </w:r>
      <w:proofErr w:type="spellEnd"/>
      <w:r w:rsidRPr="00FC3F27">
        <w:rPr>
          <w:lang w:val="ru-RU"/>
        </w:rPr>
        <w:t>ş</w:t>
      </w:r>
      <w:r>
        <w:t>l</w:t>
      </w:r>
      <w:r w:rsidRPr="00FC3F27">
        <w:rPr>
          <w:lang w:val="ru-RU"/>
        </w:rPr>
        <w:t>ı</w:t>
      </w:r>
      <w:proofErr w:type="spellStart"/>
      <w:r>
        <w:t>qlar</w:t>
      </w:r>
      <w:proofErr w:type="spellEnd"/>
      <w:r w:rsidRPr="00FC3F27">
        <w:rPr>
          <w:lang w:val="ru-RU"/>
        </w:rPr>
        <w:t xml:space="preserve"> </w:t>
      </w:r>
      <w:r>
        <w:t>m</w:t>
      </w:r>
      <w:r w:rsidRPr="00FC3F27">
        <w:rPr>
          <w:lang w:val="ru-RU"/>
        </w:rPr>
        <w:t>ə</w:t>
      </w:r>
      <w:proofErr w:type="spellStart"/>
      <w:r>
        <w:t>rk</w:t>
      </w:r>
      <w:proofErr w:type="spellEnd"/>
      <w:r w:rsidRPr="00FC3F27">
        <w:rPr>
          <w:lang w:val="ru-RU"/>
        </w:rPr>
        <w:t>ə</w:t>
      </w:r>
      <w:r>
        <w:t>z</w:t>
      </w:r>
      <w:r w:rsidRPr="00FC3F27">
        <w:rPr>
          <w:lang w:val="ru-RU"/>
        </w:rPr>
        <w:t xml:space="preserve">ə </w:t>
      </w:r>
      <w:r>
        <w:t>d</w:t>
      </w:r>
      <w:r w:rsidRPr="00FC3F27">
        <w:rPr>
          <w:lang w:val="ru-RU"/>
        </w:rPr>
        <w:t>ü</w:t>
      </w:r>
      <w:r>
        <w:t>z</w:t>
      </w:r>
      <w:r w:rsidRPr="00FC3F27">
        <w:rPr>
          <w:lang w:val="ru-RU"/>
        </w:rPr>
        <w:t>ü</w:t>
      </w:r>
      <w:r>
        <w:t>l</w:t>
      </w:r>
      <w:r w:rsidRPr="00FC3F27">
        <w:rPr>
          <w:lang w:val="ru-RU"/>
        </w:rPr>
        <w:t>ü</w:t>
      </w:r>
      <w:r>
        <w:t>r</w:t>
      </w:r>
      <w:r w:rsidRPr="00FC3F27">
        <w:rPr>
          <w:lang w:val="ru-RU"/>
        </w:rPr>
        <w:t xml:space="preserve">, </w:t>
      </w:r>
      <w:proofErr w:type="spellStart"/>
      <w:r>
        <w:t>uzun</w:t>
      </w:r>
      <w:proofErr w:type="spellEnd"/>
      <w:r w:rsidRPr="00FC3F27">
        <w:rPr>
          <w:lang w:val="ru-RU"/>
        </w:rPr>
        <w:t xml:space="preserve"> </w:t>
      </w:r>
      <w:proofErr w:type="spellStart"/>
      <w:r>
        <w:t>ba</w:t>
      </w:r>
      <w:proofErr w:type="spellEnd"/>
      <w:r w:rsidRPr="00FC3F27">
        <w:rPr>
          <w:lang w:val="ru-RU"/>
        </w:rPr>
        <w:t>ş</w:t>
      </w:r>
      <w:r>
        <w:t>l</w:t>
      </w:r>
      <w:r w:rsidRPr="00FC3F27">
        <w:rPr>
          <w:lang w:val="ru-RU"/>
        </w:rPr>
        <w:t>ı</w:t>
      </w:r>
      <w:proofErr w:type="spellStart"/>
      <w:r>
        <w:t>qlar</w:t>
      </w:r>
      <w:proofErr w:type="spellEnd"/>
      <w:r w:rsidRPr="00FC3F27">
        <w:rPr>
          <w:lang w:val="ru-RU"/>
        </w:rPr>
        <w:t xml:space="preserve"> </w:t>
      </w:r>
      <w:r>
        <w:t>is</w:t>
      </w:r>
      <w:r w:rsidRPr="00FC3F27">
        <w:rPr>
          <w:lang w:val="ru-RU"/>
        </w:rPr>
        <w:t xml:space="preserve">ə </w:t>
      </w:r>
      <w:proofErr w:type="spellStart"/>
      <w:r>
        <w:t>eni</w:t>
      </w:r>
      <w:proofErr w:type="spellEnd"/>
      <w:r w:rsidRPr="00FC3F27">
        <w:rPr>
          <w:lang w:val="ru-RU"/>
        </w:rPr>
        <w:t xml:space="preserve"> ü</w:t>
      </w:r>
      <w:proofErr w:type="spellStart"/>
      <w:r>
        <w:t>zr</w:t>
      </w:r>
      <w:proofErr w:type="spellEnd"/>
      <w:r w:rsidRPr="00FC3F27">
        <w:rPr>
          <w:lang w:val="ru-RU"/>
        </w:rPr>
        <w:t xml:space="preserve">ə </w:t>
      </w:r>
      <w:r>
        <w:t>b</w:t>
      </w:r>
      <w:r w:rsidRPr="00FC3F27">
        <w:rPr>
          <w:lang w:val="ru-RU"/>
        </w:rPr>
        <w:t>ə</w:t>
      </w:r>
      <w:proofErr w:type="spellStart"/>
      <w:r>
        <w:t>rab</w:t>
      </w:r>
      <w:proofErr w:type="spellEnd"/>
      <w:r w:rsidRPr="00FC3F27">
        <w:rPr>
          <w:lang w:val="ru-RU"/>
        </w:rPr>
        <w:t>ə</w:t>
      </w:r>
      <w:proofErr w:type="spellStart"/>
      <w:r>
        <w:t>rl</w:t>
      </w:r>
      <w:proofErr w:type="spellEnd"/>
      <w:r w:rsidRPr="00FC3F27">
        <w:rPr>
          <w:lang w:val="ru-RU"/>
        </w:rPr>
        <w:t>əş</w:t>
      </w:r>
      <w:proofErr w:type="spellStart"/>
      <w:r>
        <w:t>dirilir</w:t>
      </w:r>
      <w:proofErr w:type="spellEnd"/>
      <w:r w:rsidRPr="00FC3F27">
        <w:rPr>
          <w:lang w:val="ru-RU"/>
        </w:rPr>
        <w:t xml:space="preserve"> (</w:t>
      </w:r>
      <w:r>
        <w:t>justified</w:t>
      </w:r>
      <w:r w:rsidRPr="00FC3F27">
        <w:rPr>
          <w:lang w:val="ru-RU"/>
        </w:rPr>
        <w:t xml:space="preserve">). </w:t>
      </w:r>
    </w:p>
    <w:p w14:paraId="547EA59E" w14:textId="54944B11" w:rsidR="00833832" w:rsidRPr="00833832" w:rsidRDefault="00833832" w:rsidP="00833832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833832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Nəticə</w:t>
      </w:r>
    </w:p>
    <w:p w14:paraId="19A47B63" w14:textId="77777777" w:rsidR="00833832" w:rsidRPr="00833832" w:rsidRDefault="00833832" w:rsidP="00833832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833832">
        <w:rPr>
          <w:rFonts w:ascii="Times New Roman" w:hAnsi="Times New Roman" w:cs="Times New Roman"/>
          <w:sz w:val="24"/>
          <w:szCs w:val="24"/>
          <w:lang w:val="az-Latn-AZ"/>
        </w:rPr>
        <w:t>Aparılan tədqiqat üzrə əldə edilmiş nəticələr müzakirə edilir. Əldə edilmiş nailiyyətlər, üstünlüklər və işin səmərəliliyi qeyd edilir.</w:t>
      </w:r>
    </w:p>
    <w:p w14:paraId="561E4866" w14:textId="63FBBD66" w:rsidR="00833832" w:rsidRPr="00833832" w:rsidRDefault="00662807" w:rsidP="00833832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833832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Ədəbiyyat </w:t>
      </w:r>
      <w:r w:rsidR="00833832" w:rsidRPr="00833832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siyahısı</w:t>
      </w:r>
    </w:p>
    <w:p w14:paraId="62CC5D2D" w14:textId="77777777" w:rsidR="00833832" w:rsidRPr="00833832" w:rsidRDefault="00833832" w:rsidP="00833832">
      <w:pPr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833832">
        <w:rPr>
          <w:rFonts w:ascii="Times New Roman" w:hAnsi="Times New Roman" w:cs="Times New Roman"/>
          <w:sz w:val="24"/>
          <w:szCs w:val="24"/>
          <w:lang w:val="az-Latn-AZ"/>
        </w:rPr>
        <w:t>Tədqiqat işində istinadlar APA stilinə uyğun olaraq  qeyd olunur. Yəni istinad cümlənin sonunda mötərizə içində müəllifin (və ya müəlliflərin) soyadı, nəşr tarixi göstərilir. Nümunə üçün: (Qasımov, 2023). İstinaddan sonra nöqtə qoyulur. Ədəbiyyatlar aşağıdakı nümunəyə uyğun olmalıdır:</w:t>
      </w:r>
    </w:p>
    <w:p w14:paraId="551F654F" w14:textId="0DC91AA2" w:rsidR="00833832" w:rsidRPr="002741D5" w:rsidRDefault="00833832" w:rsidP="002741D5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2741D5">
        <w:rPr>
          <w:sz w:val="24"/>
          <w:szCs w:val="24"/>
          <w:lang w:val="az-Latn-AZ"/>
        </w:rPr>
        <w:t>Sari, D. W., Khalifah, N. A., &amp; Suyanto, S. (2016). The spillover effects of foreign direct investment on the firms’ productivity performances. Journal of Productivity Analysis, 46(2), 199–233.</w:t>
      </w:r>
    </w:p>
    <w:p w14:paraId="307E58FF" w14:textId="2BC506F5" w:rsidR="00833832" w:rsidRPr="002741D5" w:rsidRDefault="00833832" w:rsidP="002741D5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2741D5">
        <w:rPr>
          <w:sz w:val="24"/>
          <w:szCs w:val="24"/>
          <w:lang w:val="az-Latn-AZ"/>
        </w:rPr>
        <w:t>Liu, Z. (2008). Foreign direct investment and technology spillovers: Theory and evidence. Journal of Development Economics, 85(1–2), 176–193.</w:t>
      </w:r>
    </w:p>
    <w:p w14:paraId="7A290B8B" w14:textId="5650AC89" w:rsidR="00833832" w:rsidRPr="002741D5" w:rsidRDefault="00833832" w:rsidP="002741D5">
      <w:pPr>
        <w:pStyle w:val="ListParagraph"/>
        <w:numPr>
          <w:ilvl w:val="0"/>
          <w:numId w:val="24"/>
        </w:numPr>
        <w:jc w:val="both"/>
        <w:rPr>
          <w:sz w:val="24"/>
          <w:szCs w:val="24"/>
          <w:lang w:val="az-Latn-AZ"/>
        </w:rPr>
      </w:pPr>
      <w:r w:rsidRPr="002741D5">
        <w:rPr>
          <w:sz w:val="24"/>
          <w:szCs w:val="24"/>
          <w:lang w:val="az-Latn-AZ"/>
        </w:rPr>
        <w:t>Negara, S. D., &amp; Adam, L. (2012). Foreign direct investment and firms’ productivity level: Lesson learned from Indonesia. ASEAN Economic Bulletin, 29(2), 116–127.</w:t>
      </w:r>
    </w:p>
    <w:p w14:paraId="13ACDCB1" w14:textId="72CB904F" w:rsidR="00833832" w:rsidRPr="002741D5" w:rsidRDefault="00833832" w:rsidP="002741D5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2741D5">
        <w:rPr>
          <w:sz w:val="24"/>
          <w:szCs w:val="24"/>
          <w:lang w:val="az-Latn-AZ"/>
        </w:rPr>
        <w:t>Kotil, E. (2020). Türkiye’de doğrudan yabancı yatırımlar ve dış ticaret arasındaki ilişki. Süleyman Demirel Üniversitesi İktisadi ve İdari Bilimler Fakültesi Dergisi, 25(4), 417-426.</w:t>
      </w:r>
    </w:p>
    <w:p w14:paraId="699B3C41" w14:textId="3DA176AA" w:rsidR="00833832" w:rsidRPr="002741D5" w:rsidRDefault="00833832" w:rsidP="002741D5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2741D5">
        <w:rPr>
          <w:sz w:val="24"/>
          <w:szCs w:val="24"/>
          <w:lang w:val="az-Latn-AZ"/>
        </w:rPr>
        <w:t>Li, X. &amp; Liu, X. (2005). Foreign direct investment and economic growth: an increasingly endogenous relationship. World Development, 33(3), 393-407</w:t>
      </w:r>
    </w:p>
    <w:p w14:paraId="2A95A75C" w14:textId="77777777" w:rsidR="009F04D7" w:rsidRPr="00833832" w:rsidRDefault="009F04D7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7D106762" w14:textId="77777777" w:rsidR="00833832" w:rsidRP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345D0266" w14:textId="77777777" w:rsidR="00833832" w:rsidRP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64A3E981" w14:textId="77777777" w:rsidR="00833832" w:rsidRP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1C0FEA4E" w14:textId="77777777" w:rsidR="00833832" w:rsidRP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731F8A05" w14:textId="77777777" w:rsidR="00833832" w:rsidRP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1BAD7184" w14:textId="77777777" w:rsidR="00833832" w:rsidRP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5F6A8E42" w14:textId="77777777" w:rsidR="00833832" w:rsidRP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5EF5B14E" w14:textId="77777777" w:rsidR="00833832" w:rsidRP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1B5BF083" w14:textId="77777777" w:rsidR="00833832" w:rsidRP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2D9AD10C" w14:textId="77777777" w:rsidR="00833832" w:rsidRP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24D4C97D" w14:textId="77777777" w:rsidR="00833832" w:rsidRP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1B813056" w14:textId="77777777" w:rsid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0A9EDB1C" w14:textId="77777777" w:rsid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78D1D1E4" w14:textId="77777777" w:rsidR="00833832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p w14:paraId="2EB69B6A" w14:textId="77777777" w:rsidR="00833832" w:rsidRPr="00A47099" w:rsidRDefault="00833832" w:rsidP="00643467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az-Latn-AZ"/>
        </w:rPr>
      </w:pPr>
    </w:p>
    <w:sectPr w:rsidR="00833832" w:rsidRPr="00A47099" w:rsidSect="00AA1D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418" w:bottom="1134" w:left="1418" w:header="425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17724" w14:textId="77777777" w:rsidR="00630982" w:rsidRDefault="00630982" w:rsidP="00AF740F">
      <w:pPr>
        <w:spacing w:after="0" w:line="240" w:lineRule="auto"/>
      </w:pPr>
      <w:r>
        <w:separator/>
      </w:r>
    </w:p>
  </w:endnote>
  <w:endnote w:type="continuationSeparator" w:id="0">
    <w:p w14:paraId="0CEB1A26" w14:textId="77777777" w:rsidR="00630982" w:rsidRDefault="00630982" w:rsidP="00AF7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6980E" w14:textId="44A87351" w:rsidR="004A6BC9" w:rsidRDefault="004A6BC9">
    <w:pPr>
      <w:pStyle w:val="Footer"/>
      <w:jc w:val="center"/>
      <w:rPr>
        <w:lang w:val="en-US"/>
      </w:rPr>
    </w:pPr>
    <w:r>
      <w:rPr>
        <w:rFonts w:ascii="Times New Roman" w:hAnsi="Times New Roman" w:cs="Times New Roman"/>
        <w:b/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0D5CB5E2" wp14:editId="7D9112C2">
              <wp:simplePos x="0" y="0"/>
              <wp:positionH relativeFrom="column">
                <wp:posOffset>0</wp:posOffset>
              </wp:positionH>
              <wp:positionV relativeFrom="paragraph">
                <wp:posOffset>-28253</wp:posOffset>
              </wp:positionV>
              <wp:extent cx="5759450" cy="0"/>
              <wp:effectExtent l="0" t="0" r="0" b="0"/>
              <wp:wrapNone/>
              <wp:docPr id="1882911695" name="Прямая соединительная линия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9450" cy="0"/>
                      </a:xfrm>
                      <a:prstGeom prst="line">
                        <a:avLst/>
                      </a:prstGeom>
                      <a:ln>
                        <a:solidFill>
                          <a:srgbClr val="0070C0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ADA86BF" id="Прямая соединительная линия 6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2.2pt" to="453.5pt,-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" strokecolor="#0070c0" strokeweight="2pt"/>
          </w:pict>
        </mc:Fallback>
      </mc:AlternateContent>
    </w:r>
  </w:p>
  <w:sdt>
    <w:sdtPr>
      <w:id w:val="-21076514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771404" w14:textId="01AF9138" w:rsidR="00E12E08" w:rsidRPr="004A6BC9" w:rsidRDefault="004A6BC9" w:rsidP="004A6B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351FF" w14:textId="77777777" w:rsidR="00E62E4F" w:rsidRDefault="003D7CF9" w:rsidP="003D7CF9">
    <w:pPr>
      <w:pStyle w:val="Footer"/>
      <w:tabs>
        <w:tab w:val="clear" w:pos="4677"/>
        <w:tab w:val="clear" w:pos="9355"/>
        <w:tab w:val="left" w:pos="4045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92877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AD6327" w14:textId="53398B4A" w:rsidR="006B7C47" w:rsidRPr="00E8293F" w:rsidRDefault="00E8293F" w:rsidP="00E8293F">
        <w:pPr>
          <w:pStyle w:val="Footer"/>
          <w:jc w:val="center"/>
        </w:pPr>
        <w:r>
          <w:rPr>
            <w:rFonts w:ascii="Times New Roman" w:hAnsi="Times New Roman" w:cs="Times New Roman"/>
            <w:b/>
            <w:noProof/>
            <w:sz w:val="24"/>
            <w:lang w:eastAsia="ru-RU"/>
          </w:rPr>
          <mc:AlternateContent>
            <mc:Choice Requires="wps">
              <w:drawing>
                <wp:anchor distT="0" distB="0" distL="114300" distR="114300" simplePos="0" relativeHeight="251677696" behindDoc="0" locked="0" layoutInCell="1" allowOverlap="1" wp14:anchorId="7A145953" wp14:editId="408B03F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-201608</wp:posOffset>
                  </wp:positionV>
                  <wp:extent cx="5759450" cy="0"/>
                  <wp:effectExtent l="0" t="0" r="0" b="0"/>
                  <wp:wrapNone/>
                  <wp:docPr id="1919408569" name="Прямая соединительная линия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759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70C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w14:anchorId="18165493" id="Прямая соединительная линия 6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15.85pt" to="453.5pt,-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" strokecolor="#0070c0" strokeweight="2pt"/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73659" w14:textId="77777777" w:rsidR="00630982" w:rsidRDefault="00630982" w:rsidP="00AF740F">
      <w:pPr>
        <w:spacing w:after="0" w:line="240" w:lineRule="auto"/>
      </w:pPr>
      <w:r>
        <w:separator/>
      </w:r>
    </w:p>
  </w:footnote>
  <w:footnote w:type="continuationSeparator" w:id="0">
    <w:p w14:paraId="28892C35" w14:textId="77777777" w:rsidR="00630982" w:rsidRDefault="00630982" w:rsidP="00AF74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3F275" w14:textId="21396FAC" w:rsidR="00A36239" w:rsidRPr="00A36239" w:rsidRDefault="00A36239" w:rsidP="00541A3F">
    <w:pPr>
      <w:pStyle w:val="Header"/>
      <w:spacing w:before="240"/>
      <w:jc w:val="center"/>
      <w:rPr>
        <w:rFonts w:ascii="Times New Roman" w:hAnsi="Times New Roman" w:cs="Times New Roman"/>
        <w:i/>
        <w:lang w:val="en-US"/>
      </w:rPr>
    </w:pPr>
    <w:r>
      <w:rPr>
        <w:rFonts w:ascii="Times New Roman" w:hAnsi="Times New Roman" w:cs="Times New Roman"/>
        <w:b/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60292C4E" wp14:editId="515CC366">
              <wp:simplePos x="0" y="0"/>
              <wp:positionH relativeFrom="column">
                <wp:posOffset>0</wp:posOffset>
              </wp:positionH>
              <wp:positionV relativeFrom="paragraph">
                <wp:posOffset>441003</wp:posOffset>
              </wp:positionV>
              <wp:extent cx="5759450" cy="0"/>
              <wp:effectExtent l="0" t="0" r="0" b="0"/>
              <wp:wrapNone/>
              <wp:docPr id="879901125" name="Прямая соединительная линия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9450" cy="0"/>
                      </a:xfrm>
                      <a:prstGeom prst="line">
                        <a:avLst/>
                      </a:prstGeom>
                      <a:ln>
                        <a:solidFill>
                          <a:srgbClr val="0070C0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B19AD2C" id="Прямая соединительная линия 6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4.7pt" to="453.5pt,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" strokecolor="#0070c0" strokeweight="2pt"/>
          </w:pict>
        </mc:Fallback>
      </mc:AlternateContent>
    </w:r>
    <w:r w:rsidR="00B003A3" w:rsidRPr="00B003A3">
      <w:t xml:space="preserve"> </w:t>
    </w:r>
    <w:r w:rsidR="00AD2B8C">
      <w:rPr>
        <w:rFonts w:ascii="Times New Roman" w:hAnsi="Times New Roman" w:cs="Times New Roman"/>
        <w:i/>
        <w:noProof/>
        <w:sz w:val="24"/>
        <w:lang w:val="az-Latn-AZ" w:eastAsia="ru-RU"/>
      </w:rPr>
      <w:t>Müəllif</w:t>
    </w:r>
    <w:r w:rsidR="00B003A3" w:rsidRPr="00B003A3">
      <w:rPr>
        <w:rFonts w:ascii="Times New Roman" w:hAnsi="Times New Roman" w:cs="Times New Roman"/>
        <w:i/>
        <w:noProof/>
        <w:sz w:val="24"/>
        <w:lang w:eastAsia="ru-RU"/>
      </w:rPr>
      <w:t>:</w:t>
    </w:r>
    <w:r w:rsidR="00CE5EBA">
      <w:rPr>
        <w:rFonts w:ascii="Times New Roman" w:hAnsi="Times New Roman" w:cs="Times New Roman"/>
        <w:i/>
        <w:noProof/>
        <w:sz w:val="24"/>
        <w:lang w:eastAsia="ru-RU"/>
      </w:rPr>
      <w:t xml:space="preserve"> </w:t>
    </w:r>
    <w:r w:rsidR="00AD2B8C">
      <w:rPr>
        <w:rFonts w:ascii="Times New Roman" w:hAnsi="Times New Roman" w:cs="Times New Roman"/>
        <w:i/>
        <w:noProof/>
        <w:sz w:val="24"/>
        <w:lang w:val="az-Latn-AZ" w:eastAsia="ru-RU"/>
      </w:rPr>
      <w:t xml:space="preserve">tezisin </w:t>
    </w:r>
    <w:r w:rsidR="00A7785A">
      <w:rPr>
        <w:rFonts w:ascii="Times New Roman" w:hAnsi="Times New Roman" w:cs="Times New Roman"/>
        <w:i/>
        <w:noProof/>
        <w:sz w:val="24"/>
        <w:lang w:val="az-Latn-AZ" w:eastAsia="ru-RU"/>
      </w:rPr>
      <w:t>mövzusu</w:t>
    </w:r>
    <w:r w:rsidR="00CE5EBA" w:rsidRPr="00B003A3">
      <w:rPr>
        <w:rFonts w:ascii="Times New Roman" w:hAnsi="Times New Roman" w:cs="Times New Roman"/>
        <w:i/>
        <w:noProof/>
        <w:sz w:val="24"/>
        <w:lang w:eastAsia="ru-RU"/>
      </w:rPr>
      <w:t xml:space="preserve"> </w:t>
    </w:r>
    <w:r w:rsidR="00B003A3" w:rsidRPr="00B003A3">
      <w:rPr>
        <w:rFonts w:ascii="Times New Roman" w:hAnsi="Times New Roman" w:cs="Times New Roman"/>
        <w:i/>
        <w:noProof/>
        <w:sz w:val="24"/>
        <w:lang w:eastAsia="ru-RU"/>
      </w:rPr>
      <w:t>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4CB2D" w14:textId="77777777" w:rsidR="00541A3F" w:rsidRDefault="00541A3F" w:rsidP="00E62E4F">
    <w:pPr>
      <w:pStyle w:val="Header"/>
      <w:jc w:val="center"/>
      <w:rPr>
        <w:rFonts w:ascii="Times New Roman" w:hAnsi="Times New Roman" w:cs="Times New Roman"/>
        <w:i/>
        <w:lang w:val="en-US"/>
      </w:rPr>
    </w:pPr>
  </w:p>
  <w:p w14:paraId="32B35EC1" w14:textId="6F792202" w:rsidR="00E62E4F" w:rsidRPr="00E62E4F" w:rsidRDefault="003A132C" w:rsidP="00E62E4F">
    <w:pPr>
      <w:pStyle w:val="Header"/>
      <w:jc w:val="center"/>
      <w:rPr>
        <w:rFonts w:ascii="Times New Roman" w:hAnsi="Times New Roman" w:cs="Times New Roman"/>
        <w:i/>
        <w:lang w:val="en-US"/>
      </w:rPr>
    </w:pPr>
    <w:r>
      <w:rPr>
        <w:rFonts w:ascii="Times New Roman" w:hAnsi="Times New Roman" w:cs="Times New Roman"/>
        <w:b/>
        <w:i/>
        <w:noProof/>
        <w:sz w:val="24"/>
        <w:lang w:eastAsia="ru-RU"/>
      </w:rPr>
      <mc:AlternateContent>
        <mc:Choice Requires="wps">
          <w:drawing>
            <wp:anchor distT="4294967295" distB="4294967295" distL="114300" distR="114300" simplePos="0" relativeHeight="251699712" behindDoc="0" locked="0" layoutInCell="1" allowOverlap="1" wp14:anchorId="72C40BBC" wp14:editId="600045D6">
              <wp:simplePos x="0" y="0"/>
              <wp:positionH relativeFrom="column">
                <wp:posOffset>-15875</wp:posOffset>
              </wp:positionH>
              <wp:positionV relativeFrom="paragraph">
                <wp:posOffset>294004</wp:posOffset>
              </wp:positionV>
              <wp:extent cx="5760085" cy="0"/>
              <wp:effectExtent l="0" t="0" r="0" b="0"/>
              <wp:wrapNone/>
              <wp:docPr id="10" name="Прямая соединительная линия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85" cy="0"/>
                      </a:xfrm>
                      <a:prstGeom prst="line">
                        <a:avLst/>
                      </a:prstGeom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521A884" id="Прямая соединительная линия 10" o:spid="_x0000_s1026" style="position:absolute;z-index:2516997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1.25pt,23.15pt" to="452.3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" strokecolor="#4f81bd [3204]" strokeweight="2pt">
              <o:lock v:ext="edit" shapetype="f"/>
            </v:line>
          </w:pict>
        </mc:Fallback>
      </mc:AlternateContent>
    </w:r>
    <w:r w:rsidR="00A47099">
      <w:rPr>
        <w:rFonts w:ascii="Times New Roman" w:hAnsi="Times New Roman" w:cs="Times New Roman"/>
        <w:i/>
        <w:lang w:val="en-US"/>
      </w:rPr>
      <w:t>“</w:t>
    </w:r>
    <w:proofErr w:type="spellStart"/>
    <w:r w:rsidR="00C93CB1" w:rsidRPr="00C93CB1">
      <w:rPr>
        <w:rFonts w:ascii="Times New Roman" w:hAnsi="Times New Roman" w:cs="Times New Roman"/>
        <w:i/>
        <w:lang w:val="en-US"/>
      </w:rPr>
      <w:t>Gələcəyin</w:t>
    </w:r>
    <w:proofErr w:type="spellEnd"/>
    <w:r w:rsidR="00C93CB1" w:rsidRPr="00C93CB1">
      <w:rPr>
        <w:rFonts w:ascii="Times New Roman" w:hAnsi="Times New Roman" w:cs="Times New Roman"/>
        <w:i/>
        <w:lang w:val="en-US"/>
      </w:rPr>
      <w:t xml:space="preserve"> </w:t>
    </w:r>
    <w:proofErr w:type="spellStart"/>
    <w:r w:rsidR="00C93CB1" w:rsidRPr="00C93CB1">
      <w:rPr>
        <w:rFonts w:ascii="Times New Roman" w:hAnsi="Times New Roman" w:cs="Times New Roman"/>
        <w:i/>
        <w:lang w:val="en-US"/>
      </w:rPr>
      <w:t>mühəndisi</w:t>
    </w:r>
    <w:proofErr w:type="spellEnd"/>
    <w:r w:rsidR="00C93CB1" w:rsidRPr="00C93CB1">
      <w:rPr>
        <w:rFonts w:ascii="Times New Roman" w:hAnsi="Times New Roman" w:cs="Times New Roman"/>
        <w:i/>
        <w:lang w:val="en-US"/>
      </w:rPr>
      <w:t xml:space="preserve">” </w:t>
    </w:r>
    <w:proofErr w:type="spellStart"/>
    <w:r w:rsidR="00C93CB1" w:rsidRPr="00C93CB1">
      <w:rPr>
        <w:rFonts w:ascii="Times New Roman" w:hAnsi="Times New Roman" w:cs="Times New Roman"/>
        <w:i/>
        <w:lang w:val="en-US"/>
      </w:rPr>
      <w:t>Elmi</w:t>
    </w:r>
    <w:r w:rsidR="00C93CB1" w:rsidRPr="00C93CB1">
      <w:rPr>
        <w:rFonts w:ascii="Times New Roman" w:hAnsi="Times New Roman" w:cs="Times New Roman"/>
        <w:i/>
        <w:lang w:val="en-US"/>
      </w:rPr>
      <w:noBreakHyphen/>
      <w:t>Texniki</w:t>
    </w:r>
    <w:proofErr w:type="spellEnd"/>
    <w:r w:rsidR="00C93CB1" w:rsidRPr="00C93CB1">
      <w:rPr>
        <w:rFonts w:ascii="Times New Roman" w:hAnsi="Times New Roman" w:cs="Times New Roman"/>
        <w:i/>
        <w:lang w:val="en-US"/>
      </w:rPr>
      <w:t xml:space="preserve"> </w:t>
    </w:r>
    <w:proofErr w:type="spellStart"/>
    <w:r w:rsidR="00137B7C">
      <w:rPr>
        <w:rFonts w:ascii="Times New Roman" w:hAnsi="Times New Roman" w:cs="Times New Roman"/>
        <w:i/>
        <w:lang w:val="en-US"/>
      </w:rPr>
      <w:t>Tələbə</w:t>
    </w:r>
    <w:proofErr w:type="spellEnd"/>
    <w:r w:rsidR="00137B7C">
      <w:rPr>
        <w:rFonts w:ascii="Times New Roman" w:hAnsi="Times New Roman" w:cs="Times New Roman"/>
        <w:i/>
        <w:lang w:val="en-US"/>
      </w:rPr>
      <w:t xml:space="preserve"> </w:t>
    </w:r>
    <w:proofErr w:type="spellStart"/>
    <w:r w:rsidR="00C93CB1" w:rsidRPr="00C93CB1">
      <w:rPr>
        <w:rFonts w:ascii="Times New Roman" w:hAnsi="Times New Roman" w:cs="Times New Roman"/>
        <w:i/>
        <w:lang w:val="en-US"/>
      </w:rPr>
      <w:t>Konfransı</w:t>
    </w:r>
    <w:proofErr w:type="spellEnd"/>
    <w:r w:rsidR="00B563E1">
      <w:rPr>
        <w:rFonts w:ascii="Times New Roman" w:hAnsi="Times New Roman" w:cs="Times New Roman"/>
        <w:i/>
        <w:lang w:val="en-US"/>
      </w:rPr>
      <w:t xml:space="preserve">, </w:t>
    </w:r>
    <w:r w:rsidR="009D4AC1">
      <w:rPr>
        <w:rFonts w:ascii="Times New Roman" w:hAnsi="Times New Roman" w:cs="Times New Roman"/>
        <w:i/>
        <w:lang w:val="en-US"/>
      </w:rPr>
      <w:t xml:space="preserve">04 Mart </w:t>
    </w:r>
    <w:r w:rsidR="00E62E4F">
      <w:rPr>
        <w:rFonts w:ascii="Times New Roman" w:hAnsi="Times New Roman" w:cs="Times New Roman"/>
        <w:i/>
        <w:lang w:val="en-US"/>
      </w:rPr>
      <w:t>20</w:t>
    </w:r>
    <w:r w:rsidR="009D4AC1">
      <w:rPr>
        <w:rFonts w:ascii="Times New Roman" w:hAnsi="Times New Roman" w:cs="Times New Roman"/>
        <w:i/>
        <w:lang w:val="en-US"/>
      </w:rPr>
      <w:t>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D5D94" w14:textId="5AB8F204" w:rsidR="00352D64" w:rsidRDefault="00CE5EBA" w:rsidP="00CE5EBA">
    <w:pPr>
      <w:pStyle w:val="Header"/>
      <w:tabs>
        <w:tab w:val="clear" w:pos="4677"/>
        <w:tab w:val="clear" w:pos="9355"/>
        <w:tab w:val="left" w:pos="5760"/>
      </w:tabs>
      <w:jc w:val="both"/>
      <w:rPr>
        <w:rFonts w:ascii="Times New Roman" w:hAnsi="Times New Roman" w:cs="Times New Roman"/>
        <w:b/>
        <w:lang w:val="en-US"/>
      </w:rPr>
    </w:pPr>
    <w:r>
      <w:rPr>
        <w:rFonts w:ascii="Times New Roman" w:hAnsi="Times New Roman" w:cs="Times New Roman"/>
        <w:b/>
        <w:lang w:val="en-US"/>
      </w:rPr>
      <w:tab/>
    </w:r>
  </w:p>
  <w:tbl>
    <w:tblPr>
      <w:tblStyle w:val="Style12"/>
      <w:tblW w:w="9060" w:type="dxa"/>
      <w:tblLayout w:type="fixed"/>
      <w:tblLook w:val="04A0" w:firstRow="1" w:lastRow="0" w:firstColumn="1" w:lastColumn="0" w:noHBand="0" w:noVBand="1"/>
    </w:tblPr>
    <w:tblGrid>
      <w:gridCol w:w="4678"/>
      <w:gridCol w:w="4382"/>
    </w:tblGrid>
    <w:tr w:rsidR="00B220EE" w:rsidRPr="00AE56CD" w14:paraId="5394D938" w14:textId="77777777" w:rsidTr="00024C50">
      <w:tc>
        <w:tcPr>
          <w:tcW w:w="4678" w:type="dxa"/>
          <w:vAlign w:val="center"/>
        </w:tcPr>
        <w:p w14:paraId="05EA6456" w14:textId="1B77C8A8" w:rsidR="00B220EE" w:rsidRPr="00B2434F" w:rsidRDefault="009A335E" w:rsidP="0046102F">
          <w:pPr>
            <w:tabs>
              <w:tab w:val="center" w:pos="4677"/>
              <w:tab w:val="left" w:pos="7976"/>
              <w:tab w:val="right" w:pos="9355"/>
            </w:tabs>
            <w:spacing w:before="120" w:after="60" w:line="276" w:lineRule="auto"/>
            <w:rPr>
              <w:rFonts w:ascii="Times New Roman" w:eastAsia="Times New Roman" w:hAnsi="Times New Roman" w:cs="Times New Roman"/>
              <w:b/>
              <w:color w:val="0070C0"/>
              <w:lang w:val="az-Latn-AZ"/>
            </w:rPr>
          </w:pPr>
          <w:r w:rsidRPr="00B2434F">
            <w:rPr>
              <w:rFonts w:ascii="Times New Roman" w:eastAsia="Times New Roman" w:hAnsi="Times New Roman" w:cs="Times New Roman"/>
              <w:b/>
              <w:noProof/>
              <w:color w:val="0070C0"/>
              <w:sz w:val="24"/>
              <w:szCs w:val="24"/>
            </w:rPr>
            <w:drawing>
              <wp:anchor distT="0" distB="0" distL="114300" distR="114300" simplePos="0" relativeHeight="251678720" behindDoc="0" locked="0" layoutInCell="1" allowOverlap="1" wp14:anchorId="6B4EA47F" wp14:editId="631362FF">
                <wp:simplePos x="0" y="0"/>
                <wp:positionH relativeFrom="column">
                  <wp:posOffset>-65405</wp:posOffset>
                </wp:positionH>
                <wp:positionV relativeFrom="paragraph">
                  <wp:posOffset>35560</wp:posOffset>
                </wp:positionV>
                <wp:extent cx="576000" cy="486959"/>
                <wp:effectExtent l="0" t="0" r="0" b="8890"/>
                <wp:wrapSquare wrapText="bothSides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4778" t="19756" r="17691" b="47808"/>
                        <a:stretch/>
                      </pic:blipFill>
                      <pic:spPr bwMode="auto">
                        <a:xfrm>
                          <a:off x="0" y="0"/>
                          <a:ext cx="576000" cy="486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EE6665" w:rsidRPr="00B2434F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>“</w:t>
          </w:r>
          <w:proofErr w:type="spellStart"/>
          <w:r w:rsidR="004D588D" w:rsidRPr="00B2434F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>Gələcəyin</w:t>
          </w:r>
          <w:proofErr w:type="spellEnd"/>
          <w:r w:rsidR="004D588D" w:rsidRPr="00B2434F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 xml:space="preserve"> </w:t>
          </w:r>
          <w:proofErr w:type="spellStart"/>
          <w:r w:rsidR="004D588D" w:rsidRPr="00B2434F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>Mühəndisi</w:t>
          </w:r>
          <w:proofErr w:type="spellEnd"/>
          <w:r w:rsidR="00EE6665" w:rsidRPr="00B2434F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 xml:space="preserve">” </w:t>
          </w:r>
          <w:r w:rsidR="005702EC" w:rsidRPr="00B2434F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br/>
          </w:r>
          <w:proofErr w:type="spellStart"/>
          <w:r w:rsidR="00EE6665" w:rsidRPr="00B2434F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>Elmi-Texniki</w:t>
          </w:r>
          <w:proofErr w:type="spellEnd"/>
          <w:r w:rsidR="00EE6665" w:rsidRPr="00B2434F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 xml:space="preserve"> </w:t>
          </w:r>
          <w:proofErr w:type="spellStart"/>
          <w:r w:rsidR="00C15FAA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>Tələbə</w:t>
          </w:r>
          <w:proofErr w:type="spellEnd"/>
          <w:r w:rsidR="00C15FAA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 xml:space="preserve"> </w:t>
          </w:r>
          <w:proofErr w:type="spellStart"/>
          <w:r w:rsidR="00EE6665" w:rsidRPr="00B2434F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>Konfrans</w:t>
          </w:r>
          <w:r w:rsidR="00137B7C"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>ı</w:t>
          </w:r>
          <w:proofErr w:type="spellEnd"/>
        </w:p>
      </w:tc>
      <w:tc>
        <w:tcPr>
          <w:tcW w:w="4382" w:type="dxa"/>
          <w:vAlign w:val="bottom"/>
        </w:tcPr>
        <w:p w14:paraId="0D355F47" w14:textId="4C30A0A9" w:rsidR="00B220EE" w:rsidRPr="00B2434F" w:rsidRDefault="00694813" w:rsidP="00C14284">
          <w:pPr>
            <w:tabs>
              <w:tab w:val="center" w:pos="4677"/>
              <w:tab w:val="left" w:pos="7976"/>
              <w:tab w:val="right" w:pos="9355"/>
            </w:tabs>
            <w:spacing w:before="120" w:after="60"/>
            <w:jc w:val="right"/>
            <w:rPr>
              <w:rFonts w:ascii="Times New Roman" w:eastAsia="Times New Roman" w:hAnsi="Times New Roman" w:cs="Times New Roman"/>
              <w:b/>
              <w:color w:val="0070C0"/>
            </w:rPr>
          </w:pPr>
          <w:proofErr w:type="spellStart"/>
          <w:r w:rsidRPr="00B2434F">
            <w:rPr>
              <w:rFonts w:ascii="Times New Roman" w:eastAsia="Times New Roman" w:hAnsi="Times New Roman" w:cs="Times New Roman"/>
              <w:b/>
              <w:color w:val="0070C0"/>
            </w:rPr>
            <w:t>Bölmə</w:t>
          </w:r>
          <w:proofErr w:type="spellEnd"/>
          <w:r w:rsidR="00B220EE" w:rsidRPr="00B2434F">
            <w:rPr>
              <w:rFonts w:ascii="Times New Roman" w:eastAsia="Times New Roman" w:hAnsi="Times New Roman" w:cs="Times New Roman"/>
              <w:b/>
              <w:color w:val="0070C0"/>
            </w:rPr>
            <w:t xml:space="preserve">: </w:t>
          </w:r>
          <w:proofErr w:type="spellStart"/>
          <w:r w:rsidR="0088280C" w:rsidRPr="00B2434F">
            <w:rPr>
              <w:rFonts w:ascii="Times New Roman" w:eastAsia="Times New Roman" w:hAnsi="Times New Roman" w:cs="Times New Roman"/>
              <w:b/>
              <w:color w:val="0070C0"/>
              <w:highlight w:val="yellow"/>
            </w:rPr>
            <w:t>Kompüter</w:t>
          </w:r>
          <w:proofErr w:type="spellEnd"/>
          <w:r w:rsidR="0088280C" w:rsidRPr="00B2434F">
            <w:rPr>
              <w:rFonts w:ascii="Times New Roman" w:eastAsia="Times New Roman" w:hAnsi="Times New Roman" w:cs="Times New Roman"/>
              <w:b/>
              <w:color w:val="0070C0"/>
              <w:highlight w:val="yellow"/>
            </w:rPr>
            <w:t xml:space="preserve"> </w:t>
          </w:r>
          <w:proofErr w:type="spellStart"/>
          <w:r w:rsidR="0088280C" w:rsidRPr="00B2434F">
            <w:rPr>
              <w:rFonts w:ascii="Times New Roman" w:eastAsia="Times New Roman" w:hAnsi="Times New Roman" w:cs="Times New Roman"/>
              <w:b/>
              <w:color w:val="0070C0"/>
              <w:highlight w:val="yellow"/>
            </w:rPr>
            <w:t>Mühəndisliyi</w:t>
          </w:r>
          <w:proofErr w:type="spellEnd"/>
        </w:p>
      </w:tc>
    </w:tr>
    <w:tr w:rsidR="00B220EE" w:rsidRPr="003619AD" w14:paraId="374E041C" w14:textId="77777777" w:rsidTr="00024C50">
      <w:tc>
        <w:tcPr>
          <w:tcW w:w="4678" w:type="dxa"/>
          <w:vAlign w:val="center"/>
        </w:tcPr>
        <w:p w14:paraId="105E1C8D" w14:textId="3D1CD681" w:rsidR="00B220EE" w:rsidRPr="00B2434F" w:rsidRDefault="00521A62" w:rsidP="0046102F">
          <w:pPr>
            <w:tabs>
              <w:tab w:val="center" w:pos="4677"/>
              <w:tab w:val="left" w:pos="7976"/>
              <w:tab w:val="right" w:pos="9355"/>
            </w:tabs>
            <w:spacing w:before="120" w:after="60"/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</w:pPr>
          <w:proofErr w:type="spellStart"/>
          <w:r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>Qarabağ</w:t>
          </w:r>
          <w:proofErr w:type="spellEnd"/>
          <w:r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 xml:space="preserve"> </w:t>
          </w:r>
          <w:proofErr w:type="spellStart"/>
          <w:r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>Universiteti</w:t>
          </w:r>
          <w:proofErr w:type="spellEnd"/>
          <w:r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 xml:space="preserve">, </w:t>
          </w:r>
          <w:proofErr w:type="spellStart"/>
          <w:r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>Mühəndislik</w:t>
          </w:r>
          <w:proofErr w:type="spellEnd"/>
          <w:r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 xml:space="preserve"> </w:t>
          </w:r>
          <w:proofErr w:type="spellStart"/>
          <w:r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>Fakültəsi</w:t>
          </w:r>
          <w:proofErr w:type="spellEnd"/>
        </w:p>
      </w:tc>
      <w:tc>
        <w:tcPr>
          <w:tcW w:w="4382" w:type="dxa"/>
          <w:vAlign w:val="center"/>
        </w:tcPr>
        <w:p w14:paraId="057A1396" w14:textId="5EE6F29E" w:rsidR="00B220EE" w:rsidRPr="00B2434F" w:rsidRDefault="00C375A0" w:rsidP="00C14284">
          <w:pPr>
            <w:tabs>
              <w:tab w:val="center" w:pos="4677"/>
              <w:tab w:val="left" w:pos="7976"/>
              <w:tab w:val="right" w:pos="9355"/>
            </w:tabs>
            <w:spacing w:before="120" w:after="60"/>
            <w:jc w:val="right"/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</w:pPr>
          <w:r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>4 Mart</w:t>
          </w:r>
          <w:r w:rsidR="008711F3"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 xml:space="preserve"> 2026,</w:t>
          </w:r>
          <w:r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 xml:space="preserve"> № 1, </w:t>
          </w:r>
          <w:proofErr w:type="spellStart"/>
          <w:r w:rsidR="005568B0"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>səh</w:t>
          </w:r>
          <w:proofErr w:type="spellEnd"/>
          <w:r w:rsidR="005568B0"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>.:</w:t>
          </w:r>
          <w:r w:rsidR="008711F3"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</w:rPr>
            <w:t xml:space="preserve"> </w:t>
          </w:r>
          <w:r w:rsidR="008711F3" w:rsidRPr="00B2434F">
            <w:rPr>
              <w:rFonts w:ascii="Times New Roman" w:eastAsia="Times New Roman" w:hAnsi="Times New Roman" w:cs="Times New Roman"/>
              <w:b/>
              <w:color w:val="0070C0"/>
              <w:sz w:val="22"/>
              <w:szCs w:val="22"/>
              <w:highlight w:val="yellow"/>
            </w:rPr>
            <w:t>X-X</w:t>
          </w:r>
        </w:p>
      </w:tc>
    </w:tr>
  </w:tbl>
  <w:p w14:paraId="5DFD2509" w14:textId="4CB48297" w:rsidR="00527F16" w:rsidRPr="008711F3" w:rsidRDefault="00792CAD">
    <w:pPr>
      <w:pStyle w:val="Header"/>
      <w:rPr>
        <w:rFonts w:ascii="Times New Roman" w:hAnsi="Times New Roman" w:cs="Times New Roman"/>
        <w:b/>
        <w:sz w:val="18"/>
        <w:szCs w:val="18"/>
        <w:lang w:val="en-US"/>
      </w:rPr>
    </w:pPr>
    <w:r w:rsidRPr="00D55A36">
      <w:rPr>
        <w:rFonts w:ascii="Times New Roman" w:hAnsi="Times New Roman" w:cs="Times New Roman"/>
        <w:b/>
        <w:noProof/>
        <w:color w:val="002060"/>
        <w:sz w:val="24"/>
        <w:lang w:eastAsia="ru-RU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402B67E" wp14:editId="1EA27EFA">
              <wp:simplePos x="0" y="0"/>
              <wp:positionH relativeFrom="column">
                <wp:posOffset>0</wp:posOffset>
              </wp:positionH>
              <wp:positionV relativeFrom="paragraph">
                <wp:posOffset>119058</wp:posOffset>
              </wp:positionV>
              <wp:extent cx="5759450" cy="0"/>
              <wp:effectExtent l="0" t="0" r="0" b="0"/>
              <wp:wrapNone/>
              <wp:docPr id="3" name="Прямая соединительная линия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9450" cy="0"/>
                      </a:xfrm>
                      <a:prstGeom prst="line">
                        <a:avLst/>
                      </a:prstGeom>
                      <a:ln>
                        <a:solidFill>
                          <a:srgbClr val="0070C0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8CBE77B" id="Прямая соединительная линия 6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9.35pt" to="453.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" strokecolor="#0070c0" strokeweight="2pt"/>
          </w:pict>
        </mc:Fallback>
      </mc:AlternateContent>
    </w:r>
    <w:r w:rsidR="009F3E83" w:rsidRPr="008711F3">
      <w:rPr>
        <w:rFonts w:ascii="Times New Roman" w:hAnsi="Times New Roman" w:cs="Times New Roman"/>
        <w:b/>
        <w:sz w:val="18"/>
        <w:szCs w:val="18"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92F58"/>
    <w:multiLevelType w:val="hybridMultilevel"/>
    <w:tmpl w:val="FEA6E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1410A"/>
    <w:multiLevelType w:val="multilevel"/>
    <w:tmpl w:val="97CE6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9537B8"/>
    <w:multiLevelType w:val="hybridMultilevel"/>
    <w:tmpl w:val="B4EA1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FB7B7C"/>
    <w:multiLevelType w:val="hybridMultilevel"/>
    <w:tmpl w:val="49B641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1C4683"/>
    <w:multiLevelType w:val="multilevel"/>
    <w:tmpl w:val="9EA22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95388B"/>
    <w:multiLevelType w:val="hybridMultilevel"/>
    <w:tmpl w:val="4CF26ED6"/>
    <w:lvl w:ilvl="0" w:tplc="96BAEBB4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F8534C6"/>
    <w:multiLevelType w:val="multilevel"/>
    <w:tmpl w:val="942C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0A38DD"/>
    <w:multiLevelType w:val="multilevel"/>
    <w:tmpl w:val="5FDE4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38632D"/>
    <w:multiLevelType w:val="multilevel"/>
    <w:tmpl w:val="F6A6E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1776C21"/>
    <w:multiLevelType w:val="multilevel"/>
    <w:tmpl w:val="D95C5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A45E57"/>
    <w:multiLevelType w:val="hybridMultilevel"/>
    <w:tmpl w:val="EF4016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B8116CC"/>
    <w:multiLevelType w:val="multilevel"/>
    <w:tmpl w:val="89F85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D80EE9"/>
    <w:multiLevelType w:val="multilevel"/>
    <w:tmpl w:val="7B4ED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113C4C"/>
    <w:multiLevelType w:val="multilevel"/>
    <w:tmpl w:val="EFF63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F63864"/>
    <w:multiLevelType w:val="multilevel"/>
    <w:tmpl w:val="1A6AD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83A636F"/>
    <w:multiLevelType w:val="hybridMultilevel"/>
    <w:tmpl w:val="E6F4C39E"/>
    <w:lvl w:ilvl="0" w:tplc="555297E4">
      <w:start w:val="1"/>
      <w:numFmt w:val="decimal"/>
      <w:lvlText w:val="%1."/>
      <w:lvlJc w:val="left"/>
      <w:pPr>
        <w:ind w:left="756" w:hanging="39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746F1F"/>
    <w:multiLevelType w:val="multilevel"/>
    <w:tmpl w:val="99B2D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B2F607C"/>
    <w:multiLevelType w:val="hybridMultilevel"/>
    <w:tmpl w:val="9DCC0366"/>
    <w:lvl w:ilvl="0" w:tplc="555297E4">
      <w:start w:val="1"/>
      <w:numFmt w:val="decimal"/>
      <w:lvlText w:val="%1."/>
      <w:lvlJc w:val="left"/>
      <w:pPr>
        <w:ind w:left="756" w:hanging="39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9E2791"/>
    <w:multiLevelType w:val="multilevel"/>
    <w:tmpl w:val="37064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AD4252"/>
    <w:multiLevelType w:val="hybridMultilevel"/>
    <w:tmpl w:val="B75CBA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0E2670"/>
    <w:multiLevelType w:val="hybridMultilevel"/>
    <w:tmpl w:val="59B86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6F1F63"/>
    <w:multiLevelType w:val="hybridMultilevel"/>
    <w:tmpl w:val="4C189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0D6359"/>
    <w:multiLevelType w:val="multilevel"/>
    <w:tmpl w:val="4E020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3416B1"/>
    <w:multiLevelType w:val="multilevel"/>
    <w:tmpl w:val="1B1C5B88"/>
    <w:lvl w:ilvl="0">
      <w:start w:val="1"/>
      <w:numFmt w:val="decimal"/>
      <w:lvlText w:val="%1."/>
      <w:lvlJc w:val="left"/>
      <w:pPr>
        <w:ind w:left="645" w:hanging="361"/>
        <w:jc w:val="right"/>
      </w:pPr>
      <w:rPr>
        <w:rFonts w:ascii="Times New Roman" w:eastAsia="Times New Roman" w:hAnsi="Times New Roman" w:cs="Times New Roman" w:hint="default"/>
        <w:b w:val="0"/>
        <w:w w:val="99"/>
        <w:sz w:val="24"/>
        <w:szCs w:val="28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298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2231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65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9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33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00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34" w:hanging="720"/>
      </w:pPr>
      <w:rPr>
        <w:rFonts w:hint="default"/>
        <w:lang w:val="en-US" w:eastAsia="en-US" w:bidi="ar-SA"/>
      </w:rPr>
    </w:lvl>
  </w:abstractNum>
  <w:num w:numId="1">
    <w:abstractNumId w:val="23"/>
  </w:num>
  <w:num w:numId="2">
    <w:abstractNumId w:val="5"/>
  </w:num>
  <w:num w:numId="3">
    <w:abstractNumId w:val="10"/>
  </w:num>
  <w:num w:numId="4">
    <w:abstractNumId w:val="19"/>
  </w:num>
  <w:num w:numId="5">
    <w:abstractNumId w:val="0"/>
  </w:num>
  <w:num w:numId="6">
    <w:abstractNumId w:val="2"/>
  </w:num>
  <w:num w:numId="7">
    <w:abstractNumId w:val="21"/>
  </w:num>
  <w:num w:numId="8">
    <w:abstractNumId w:val="14"/>
  </w:num>
  <w:num w:numId="9">
    <w:abstractNumId w:val="22"/>
  </w:num>
  <w:num w:numId="10">
    <w:abstractNumId w:val="11"/>
  </w:num>
  <w:num w:numId="11">
    <w:abstractNumId w:val="8"/>
  </w:num>
  <w:num w:numId="12">
    <w:abstractNumId w:val="9"/>
  </w:num>
  <w:num w:numId="13">
    <w:abstractNumId w:val="1"/>
  </w:num>
  <w:num w:numId="14">
    <w:abstractNumId w:val="18"/>
  </w:num>
  <w:num w:numId="15">
    <w:abstractNumId w:val="6"/>
  </w:num>
  <w:num w:numId="16">
    <w:abstractNumId w:val="7"/>
  </w:num>
  <w:num w:numId="17">
    <w:abstractNumId w:val="16"/>
  </w:num>
  <w:num w:numId="18">
    <w:abstractNumId w:val="12"/>
  </w:num>
  <w:num w:numId="19">
    <w:abstractNumId w:val="13"/>
  </w:num>
  <w:num w:numId="20">
    <w:abstractNumId w:val="4"/>
  </w:num>
  <w:num w:numId="21">
    <w:abstractNumId w:val="3"/>
  </w:num>
  <w:num w:numId="22">
    <w:abstractNumId w:val="17"/>
  </w:num>
  <w:num w:numId="23">
    <w:abstractNumId w:val="15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40F"/>
    <w:rsid w:val="00002803"/>
    <w:rsid w:val="00024C50"/>
    <w:rsid w:val="0004564D"/>
    <w:rsid w:val="000478D6"/>
    <w:rsid w:val="000512C2"/>
    <w:rsid w:val="0005185B"/>
    <w:rsid w:val="000966AE"/>
    <w:rsid w:val="000B2D7A"/>
    <w:rsid w:val="000C75B3"/>
    <w:rsid w:val="000D4073"/>
    <w:rsid w:val="000E5B57"/>
    <w:rsid w:val="000E5CA4"/>
    <w:rsid w:val="000F447E"/>
    <w:rsid w:val="00137B7C"/>
    <w:rsid w:val="001530CC"/>
    <w:rsid w:val="00153861"/>
    <w:rsid w:val="00171F72"/>
    <w:rsid w:val="00195AAF"/>
    <w:rsid w:val="0019692B"/>
    <w:rsid w:val="001A12D1"/>
    <w:rsid w:val="001A5053"/>
    <w:rsid w:val="001B7BFC"/>
    <w:rsid w:val="001C06F8"/>
    <w:rsid w:val="001D5908"/>
    <w:rsid w:val="001E2CD9"/>
    <w:rsid w:val="00246BC2"/>
    <w:rsid w:val="002578C8"/>
    <w:rsid w:val="002674C5"/>
    <w:rsid w:val="002741D5"/>
    <w:rsid w:val="00284E0F"/>
    <w:rsid w:val="002A1FF6"/>
    <w:rsid w:val="002B2A94"/>
    <w:rsid w:val="002C5B2E"/>
    <w:rsid w:val="002D642B"/>
    <w:rsid w:val="002F49DC"/>
    <w:rsid w:val="0030491A"/>
    <w:rsid w:val="00305B93"/>
    <w:rsid w:val="00305FF5"/>
    <w:rsid w:val="00313C33"/>
    <w:rsid w:val="00352D64"/>
    <w:rsid w:val="00356461"/>
    <w:rsid w:val="003619AD"/>
    <w:rsid w:val="00374C12"/>
    <w:rsid w:val="003A132C"/>
    <w:rsid w:val="003A3713"/>
    <w:rsid w:val="003B7BE0"/>
    <w:rsid w:val="003D0A18"/>
    <w:rsid w:val="003D7CF9"/>
    <w:rsid w:val="003F77E3"/>
    <w:rsid w:val="00410FA3"/>
    <w:rsid w:val="004446F8"/>
    <w:rsid w:val="00456BF3"/>
    <w:rsid w:val="004605E2"/>
    <w:rsid w:val="0046102F"/>
    <w:rsid w:val="00461A26"/>
    <w:rsid w:val="00486246"/>
    <w:rsid w:val="00486B54"/>
    <w:rsid w:val="004A6BC9"/>
    <w:rsid w:val="004B3B13"/>
    <w:rsid w:val="004D3E4C"/>
    <w:rsid w:val="004D588D"/>
    <w:rsid w:val="00501409"/>
    <w:rsid w:val="00505165"/>
    <w:rsid w:val="0050683F"/>
    <w:rsid w:val="0051118D"/>
    <w:rsid w:val="005151F8"/>
    <w:rsid w:val="00521A62"/>
    <w:rsid w:val="00523DBF"/>
    <w:rsid w:val="00527AA7"/>
    <w:rsid w:val="00527F16"/>
    <w:rsid w:val="005318BE"/>
    <w:rsid w:val="0053199C"/>
    <w:rsid w:val="0053674A"/>
    <w:rsid w:val="00541A3F"/>
    <w:rsid w:val="005568B0"/>
    <w:rsid w:val="00564B26"/>
    <w:rsid w:val="00566353"/>
    <w:rsid w:val="005702EC"/>
    <w:rsid w:val="00594241"/>
    <w:rsid w:val="005B5A0D"/>
    <w:rsid w:val="005B5F33"/>
    <w:rsid w:val="005B7532"/>
    <w:rsid w:val="005D5E23"/>
    <w:rsid w:val="006040FF"/>
    <w:rsid w:val="00605438"/>
    <w:rsid w:val="00630982"/>
    <w:rsid w:val="00637C10"/>
    <w:rsid w:val="00643467"/>
    <w:rsid w:val="00662138"/>
    <w:rsid w:val="00662807"/>
    <w:rsid w:val="006854DD"/>
    <w:rsid w:val="00694813"/>
    <w:rsid w:val="006B7C47"/>
    <w:rsid w:val="006C02D1"/>
    <w:rsid w:val="006D196D"/>
    <w:rsid w:val="006F36E2"/>
    <w:rsid w:val="00736779"/>
    <w:rsid w:val="00742714"/>
    <w:rsid w:val="00750137"/>
    <w:rsid w:val="007869EA"/>
    <w:rsid w:val="00792CAD"/>
    <w:rsid w:val="007B1DA0"/>
    <w:rsid w:val="007B7C92"/>
    <w:rsid w:val="007C4674"/>
    <w:rsid w:val="007D1BFA"/>
    <w:rsid w:val="00833832"/>
    <w:rsid w:val="00842EE9"/>
    <w:rsid w:val="00843742"/>
    <w:rsid w:val="00845586"/>
    <w:rsid w:val="00846C07"/>
    <w:rsid w:val="008474FC"/>
    <w:rsid w:val="008711F3"/>
    <w:rsid w:val="0088280C"/>
    <w:rsid w:val="00893664"/>
    <w:rsid w:val="008948AB"/>
    <w:rsid w:val="008D0539"/>
    <w:rsid w:val="008F165E"/>
    <w:rsid w:val="00907622"/>
    <w:rsid w:val="00942A9D"/>
    <w:rsid w:val="0095686D"/>
    <w:rsid w:val="0096057F"/>
    <w:rsid w:val="00974763"/>
    <w:rsid w:val="00996E13"/>
    <w:rsid w:val="009A252E"/>
    <w:rsid w:val="009A307B"/>
    <w:rsid w:val="009A335E"/>
    <w:rsid w:val="009B29A1"/>
    <w:rsid w:val="009D4AC1"/>
    <w:rsid w:val="009E48AA"/>
    <w:rsid w:val="009E74C2"/>
    <w:rsid w:val="009F04D7"/>
    <w:rsid w:val="009F07BB"/>
    <w:rsid w:val="009F3E83"/>
    <w:rsid w:val="009F4121"/>
    <w:rsid w:val="009F7E9D"/>
    <w:rsid w:val="00A319D6"/>
    <w:rsid w:val="00A36239"/>
    <w:rsid w:val="00A47099"/>
    <w:rsid w:val="00A74C21"/>
    <w:rsid w:val="00A750B8"/>
    <w:rsid w:val="00A7785A"/>
    <w:rsid w:val="00A841FD"/>
    <w:rsid w:val="00A857EA"/>
    <w:rsid w:val="00A946C0"/>
    <w:rsid w:val="00AA139B"/>
    <w:rsid w:val="00AA1DE4"/>
    <w:rsid w:val="00AC359B"/>
    <w:rsid w:val="00AD2B8C"/>
    <w:rsid w:val="00AF1DBC"/>
    <w:rsid w:val="00AF740F"/>
    <w:rsid w:val="00B003A3"/>
    <w:rsid w:val="00B05E84"/>
    <w:rsid w:val="00B062A3"/>
    <w:rsid w:val="00B217F3"/>
    <w:rsid w:val="00B220EE"/>
    <w:rsid w:val="00B2434F"/>
    <w:rsid w:val="00B347D0"/>
    <w:rsid w:val="00B443E8"/>
    <w:rsid w:val="00B563E1"/>
    <w:rsid w:val="00B80D8A"/>
    <w:rsid w:val="00B936BA"/>
    <w:rsid w:val="00BA7D2A"/>
    <w:rsid w:val="00BB000D"/>
    <w:rsid w:val="00BB240B"/>
    <w:rsid w:val="00BB60C4"/>
    <w:rsid w:val="00BE4CF8"/>
    <w:rsid w:val="00C14284"/>
    <w:rsid w:val="00C15FAA"/>
    <w:rsid w:val="00C21367"/>
    <w:rsid w:val="00C22B49"/>
    <w:rsid w:val="00C375A0"/>
    <w:rsid w:val="00C40725"/>
    <w:rsid w:val="00C66E1A"/>
    <w:rsid w:val="00C73048"/>
    <w:rsid w:val="00C84D7C"/>
    <w:rsid w:val="00C85275"/>
    <w:rsid w:val="00C93CB1"/>
    <w:rsid w:val="00C9752A"/>
    <w:rsid w:val="00CB725D"/>
    <w:rsid w:val="00CC2C92"/>
    <w:rsid w:val="00CE5EBA"/>
    <w:rsid w:val="00CE7C1B"/>
    <w:rsid w:val="00CF70FC"/>
    <w:rsid w:val="00D00EE6"/>
    <w:rsid w:val="00D14EE4"/>
    <w:rsid w:val="00D37513"/>
    <w:rsid w:val="00D43DFE"/>
    <w:rsid w:val="00D54FAC"/>
    <w:rsid w:val="00D55A36"/>
    <w:rsid w:val="00D65AA7"/>
    <w:rsid w:val="00D775E7"/>
    <w:rsid w:val="00D80ABC"/>
    <w:rsid w:val="00DE3519"/>
    <w:rsid w:val="00E02D9D"/>
    <w:rsid w:val="00E12E08"/>
    <w:rsid w:val="00E31FEB"/>
    <w:rsid w:val="00E37176"/>
    <w:rsid w:val="00E52E28"/>
    <w:rsid w:val="00E57855"/>
    <w:rsid w:val="00E57F1B"/>
    <w:rsid w:val="00E62E4F"/>
    <w:rsid w:val="00E62EA4"/>
    <w:rsid w:val="00E65B29"/>
    <w:rsid w:val="00E73FE7"/>
    <w:rsid w:val="00E7427E"/>
    <w:rsid w:val="00E8293F"/>
    <w:rsid w:val="00E85D18"/>
    <w:rsid w:val="00E979CA"/>
    <w:rsid w:val="00EA6FD3"/>
    <w:rsid w:val="00ED1DFC"/>
    <w:rsid w:val="00EE6665"/>
    <w:rsid w:val="00EF33D5"/>
    <w:rsid w:val="00EF6B3A"/>
    <w:rsid w:val="00F24869"/>
    <w:rsid w:val="00F32C40"/>
    <w:rsid w:val="00F47423"/>
    <w:rsid w:val="00F641E7"/>
    <w:rsid w:val="00F673E0"/>
    <w:rsid w:val="00FC2E04"/>
    <w:rsid w:val="00FC2EAE"/>
    <w:rsid w:val="00FC3F27"/>
    <w:rsid w:val="00FE6A39"/>
    <w:rsid w:val="00FF38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39E09B2"/>
  <w15:docId w15:val="{381E8155-D956-431D-AC14-6F6FE570B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068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7F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3F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74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40F"/>
  </w:style>
  <w:style w:type="paragraph" w:styleId="Footer">
    <w:name w:val="footer"/>
    <w:basedOn w:val="Normal"/>
    <w:link w:val="FooterChar"/>
    <w:uiPriority w:val="99"/>
    <w:unhideWhenUsed/>
    <w:rsid w:val="00AF74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40F"/>
  </w:style>
  <w:style w:type="paragraph" w:styleId="BalloonText">
    <w:name w:val="Balloon Text"/>
    <w:basedOn w:val="Normal"/>
    <w:link w:val="BalloonTextChar"/>
    <w:uiPriority w:val="99"/>
    <w:semiHidden/>
    <w:unhideWhenUsed/>
    <w:rsid w:val="00AF7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40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qFormat/>
    <w:rsid w:val="00E31FEB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0683F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js-article-title">
    <w:name w:val="js-article-title"/>
    <w:basedOn w:val="DefaultParagraphFont"/>
    <w:rsid w:val="0050683F"/>
  </w:style>
  <w:style w:type="paragraph" w:customStyle="1" w:styleId="1">
    <w:name w:val="Название1"/>
    <w:basedOn w:val="Normal"/>
    <w:rsid w:val="00506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nova-legacy-e-listitem">
    <w:name w:val="nova-legacy-e-list__item"/>
    <w:basedOn w:val="Normal"/>
    <w:rsid w:val="00506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gray">
    <w:name w:val="gray"/>
    <w:basedOn w:val="DefaultParagraphFont"/>
    <w:rsid w:val="00D775E7"/>
  </w:style>
  <w:style w:type="character" w:customStyle="1" w:styleId="Heading2Char">
    <w:name w:val="Heading 2 Char"/>
    <w:basedOn w:val="DefaultParagraphFont"/>
    <w:link w:val="Heading2"/>
    <w:uiPriority w:val="9"/>
    <w:rsid w:val="00527F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527F16"/>
    <w:pPr>
      <w:widowControl w:val="0"/>
      <w:autoSpaceDE w:val="0"/>
      <w:autoSpaceDN w:val="0"/>
      <w:spacing w:after="0" w:line="240" w:lineRule="auto"/>
      <w:ind w:left="827" w:hanging="429"/>
    </w:pPr>
    <w:rPr>
      <w:rFonts w:ascii="Times New Roman" w:eastAsia="Times New Roman" w:hAnsi="Times New Roman" w:cs="Times New Roman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E5CA4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qFormat/>
    <w:rsid w:val="00CE5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12">
    <w:name w:val="_Style 12"/>
    <w:basedOn w:val="TableNormal"/>
    <w:qFormat/>
    <w:rsid w:val="00B220EE"/>
    <w:pPr>
      <w:spacing w:after="0" w:line="240" w:lineRule="auto"/>
    </w:pPr>
    <w:rPr>
      <w:rFonts w:ascii="Calibri" w:eastAsia="Calibri" w:hAnsi="Calibri" w:cs="Calibri"/>
      <w:sz w:val="20"/>
      <w:szCs w:val="20"/>
      <w:lang w:val="en-US" w:eastAsia="ru-RU"/>
    </w:rPr>
    <w:tblPr/>
  </w:style>
  <w:style w:type="paragraph" w:styleId="NormalWeb">
    <w:name w:val="Normal (Web)"/>
    <w:basedOn w:val="Normal"/>
    <w:uiPriority w:val="99"/>
    <w:unhideWhenUsed/>
    <w:rsid w:val="001A1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1A12D1"/>
    <w:rPr>
      <w:b/>
      <w:bCs/>
    </w:rPr>
  </w:style>
  <w:style w:type="character" w:customStyle="1" w:styleId="katex-mathml">
    <w:name w:val="katex-mathml"/>
    <w:basedOn w:val="DefaultParagraphFont"/>
    <w:rsid w:val="001A12D1"/>
  </w:style>
  <w:style w:type="character" w:customStyle="1" w:styleId="mord">
    <w:name w:val="mord"/>
    <w:basedOn w:val="DefaultParagraphFont"/>
    <w:rsid w:val="001A12D1"/>
  </w:style>
  <w:style w:type="character" w:customStyle="1" w:styleId="mbin">
    <w:name w:val="mbin"/>
    <w:basedOn w:val="DefaultParagraphFont"/>
    <w:rsid w:val="001A12D1"/>
  </w:style>
  <w:style w:type="character" w:customStyle="1" w:styleId="mrel">
    <w:name w:val="mrel"/>
    <w:basedOn w:val="DefaultParagraphFont"/>
    <w:rsid w:val="001A12D1"/>
  </w:style>
  <w:style w:type="character" w:customStyle="1" w:styleId="mopen">
    <w:name w:val="mopen"/>
    <w:basedOn w:val="DefaultParagraphFont"/>
    <w:rsid w:val="001A12D1"/>
  </w:style>
  <w:style w:type="character" w:customStyle="1" w:styleId="mclose">
    <w:name w:val="mclose"/>
    <w:basedOn w:val="DefaultParagraphFont"/>
    <w:rsid w:val="001A12D1"/>
  </w:style>
  <w:style w:type="character" w:customStyle="1" w:styleId="Heading3Char">
    <w:name w:val="Heading 3 Char"/>
    <w:basedOn w:val="DefaultParagraphFont"/>
    <w:link w:val="Heading3"/>
    <w:uiPriority w:val="9"/>
    <w:semiHidden/>
    <w:rsid w:val="00FC3F2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347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00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DISKSTATION\backup\Springer\LNCS%20Templates\2016\Tes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0778005922154201E-2"/>
          <c:y val="5.1400554097404488E-2"/>
          <c:w val="0.94049952150364025"/>
          <c:h val="0.8326195683872849"/>
        </c:manualLayout>
      </c:layout>
      <c:lineChart>
        <c:grouping val="standar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Data A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</c:spPr>
          <c:marker>
            <c:symbol val="none"/>
          </c:marker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0-6D72-4B30-8EDC-A7BA55B428D0}"/>
              </c:ext>
            </c:extLst>
          </c:dPt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Tabelle1!$B$2:$B$32</c:f>
              <c:numCache>
                <c:formatCode>General</c:formatCode>
                <c:ptCount val="31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7</c:v>
                </c:pt>
                <c:pt idx="7">
                  <c:v>3</c:v>
                </c:pt>
                <c:pt idx="8">
                  <c:v>5</c:v>
                </c:pt>
                <c:pt idx="9">
                  <c:v>4</c:v>
                </c:pt>
                <c:pt idx="10">
                  <c:v>8</c:v>
                </c:pt>
                <c:pt idx="11">
                  <c:v>10</c:v>
                </c:pt>
                <c:pt idx="12">
                  <c:v>11</c:v>
                </c:pt>
                <c:pt idx="13">
                  <c:v>13</c:v>
                </c:pt>
                <c:pt idx="14">
                  <c:v>16</c:v>
                </c:pt>
                <c:pt idx="15">
                  <c:v>15</c:v>
                </c:pt>
                <c:pt idx="16">
                  <c:v>12</c:v>
                </c:pt>
                <c:pt idx="17">
                  <c:v>18</c:v>
                </c:pt>
                <c:pt idx="18">
                  <c:v>19</c:v>
                </c:pt>
                <c:pt idx="19">
                  <c:v>21</c:v>
                </c:pt>
                <c:pt idx="20">
                  <c:v>8</c:v>
                </c:pt>
                <c:pt idx="21">
                  <c:v>12</c:v>
                </c:pt>
                <c:pt idx="22">
                  <c:v>11</c:v>
                </c:pt>
                <c:pt idx="23">
                  <c:v>9</c:v>
                </c:pt>
                <c:pt idx="24">
                  <c:v>13</c:v>
                </c:pt>
                <c:pt idx="25">
                  <c:v>19</c:v>
                </c:pt>
                <c:pt idx="26">
                  <c:v>26</c:v>
                </c:pt>
                <c:pt idx="27">
                  <c:v>31</c:v>
                </c:pt>
                <c:pt idx="28">
                  <c:v>32</c:v>
                </c:pt>
                <c:pt idx="29">
                  <c:v>39</c:v>
                </c:pt>
                <c:pt idx="30">
                  <c:v>45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D72-4B30-8EDC-A7BA55B428D0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Data B</c:v>
                </c:pt>
              </c:strCache>
            </c:strRef>
          </c:tx>
          <c:spPr>
            <a:ln w="12700"/>
          </c:spPr>
          <c:marker>
            <c:symbol val="none"/>
          </c:marker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Tabelle1!$C$2:$C$32</c:f>
              <c:numCache>
                <c:formatCode>General</c:formatCode>
                <c:ptCount val="31"/>
                <c:pt idx="0">
                  <c:v>16</c:v>
                </c:pt>
                <c:pt idx="1">
                  <c:v>13</c:v>
                </c:pt>
                <c:pt idx="2">
                  <c:v>14</c:v>
                </c:pt>
                <c:pt idx="3">
                  <c:v>15</c:v>
                </c:pt>
                <c:pt idx="4">
                  <c:v>17</c:v>
                </c:pt>
                <c:pt idx="5">
                  <c:v>16.5</c:v>
                </c:pt>
                <c:pt idx="6">
                  <c:v>18</c:v>
                </c:pt>
                <c:pt idx="7">
                  <c:v>19.3</c:v>
                </c:pt>
                <c:pt idx="8">
                  <c:v>12.4</c:v>
                </c:pt>
                <c:pt idx="9">
                  <c:v>14.6</c:v>
                </c:pt>
                <c:pt idx="10">
                  <c:v>16.5</c:v>
                </c:pt>
                <c:pt idx="11">
                  <c:v>15.3</c:v>
                </c:pt>
                <c:pt idx="12">
                  <c:v>14</c:v>
                </c:pt>
                <c:pt idx="13">
                  <c:v>14.7</c:v>
                </c:pt>
                <c:pt idx="14">
                  <c:v>13.9</c:v>
                </c:pt>
                <c:pt idx="15">
                  <c:v>12.2</c:v>
                </c:pt>
                <c:pt idx="16">
                  <c:v>16.8</c:v>
                </c:pt>
                <c:pt idx="17">
                  <c:v>17.100000000000001</c:v>
                </c:pt>
                <c:pt idx="18">
                  <c:v>19.2</c:v>
                </c:pt>
                <c:pt idx="19">
                  <c:v>18.25</c:v>
                </c:pt>
                <c:pt idx="20">
                  <c:v>22</c:v>
                </c:pt>
                <c:pt idx="21" formatCode="#.##000_ ;\-#.##000\ ">
                  <c:v>24</c:v>
                </c:pt>
                <c:pt idx="22" formatCode="#.##000_ ;\-#.##000\ ">
                  <c:v>25</c:v>
                </c:pt>
                <c:pt idx="23" formatCode="#.##000_ ;\-#.##000\ ">
                  <c:v>23.5</c:v>
                </c:pt>
                <c:pt idx="24" formatCode="#.##000_ ;\-#.##000\ ">
                  <c:v>21</c:v>
                </c:pt>
                <c:pt idx="25" formatCode="#.##000_ ;\-#.##000\ ">
                  <c:v>16.899999999999999</c:v>
                </c:pt>
                <c:pt idx="26" formatCode="#.##000_ ;\-#.##000\ ">
                  <c:v>17.5</c:v>
                </c:pt>
                <c:pt idx="27" formatCode="#.##000_ ;\-#.##000\ ">
                  <c:v>18.2</c:v>
                </c:pt>
                <c:pt idx="28" formatCode="#.##000_ ;\-#.##000\ ">
                  <c:v>19.100000000000001</c:v>
                </c:pt>
                <c:pt idx="29" formatCode="#.##000_ ;\-#.##000\ ">
                  <c:v>14.8</c:v>
                </c:pt>
                <c:pt idx="30" formatCode="#.##000_ ;\-#.##000\ ">
                  <c:v>15.2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D72-4B30-8EDC-A7BA55B428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318528"/>
        <c:axId val="45321216"/>
      </c:lineChart>
      <c:catAx>
        <c:axId val="453185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5321216"/>
        <c:crosses val="autoZero"/>
        <c:auto val="1"/>
        <c:lblAlgn val="ctr"/>
        <c:lblOffset val="100"/>
        <c:tickLblSkip val="5"/>
        <c:noMultiLvlLbl val="0"/>
      </c:catAx>
      <c:valAx>
        <c:axId val="45321216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out"/>
        <c:minorTickMark val="none"/>
        <c:tickLblPos val="nextTo"/>
        <c:crossAx val="45318528"/>
        <c:crossesAt val="1"/>
        <c:crossBetween val="midCat"/>
      </c:valAx>
    </c:plotArea>
    <c:legend>
      <c:legendPos val="r"/>
      <c:layout>
        <c:manualLayout>
          <c:xMode val="edge"/>
          <c:yMode val="edge"/>
          <c:x val="0.13960322214804829"/>
          <c:y val="0.16628280839895013"/>
          <c:w val="0.1903015956378338"/>
          <c:h val="0.16743438320209975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E99CB-40E3-4D5D-8495-915E9C172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431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r.rovneq</dc:creator>
  <cp:lastModifiedBy>Shamil Humbatov</cp:lastModifiedBy>
  <cp:revision>9</cp:revision>
  <cp:lastPrinted>2023-04-14T05:29:00Z</cp:lastPrinted>
  <dcterms:created xsi:type="dcterms:W3CDTF">2026-01-30T18:36:00Z</dcterms:created>
  <dcterms:modified xsi:type="dcterms:W3CDTF">2026-01-31T08:24:00Z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5803e3f7-7234-4466-a610-b09bbc381fd1</vt:lpwstr>
  </property>
</Properties>
</file>